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C03" w:rsidRPr="00EE7C03" w:rsidRDefault="00EE7C03" w:rsidP="00EE7C03">
      <w:pPr>
        <w:jc w:val="right"/>
        <w:rPr>
          <w:rFonts w:ascii="Times New Roman" w:hAnsi="Times New Roman" w:cs="Times New Roman"/>
          <w:sz w:val="28"/>
          <w:szCs w:val="28"/>
        </w:rPr>
      </w:pPr>
      <w:r w:rsidRPr="00EE7C03">
        <w:rPr>
          <w:rFonts w:ascii="Times New Roman" w:hAnsi="Times New Roman" w:cs="Times New Roman"/>
          <w:sz w:val="28"/>
          <w:szCs w:val="28"/>
        </w:rPr>
        <w:t>Приложение 1</w:t>
      </w:r>
    </w:p>
    <w:p w:rsidR="0053701E" w:rsidRPr="000E287F" w:rsidRDefault="000E287F" w:rsidP="005370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87F">
        <w:rPr>
          <w:rFonts w:ascii="Times New Roman" w:hAnsi="Times New Roman" w:cs="Times New Roman"/>
          <w:b/>
          <w:sz w:val="28"/>
          <w:szCs w:val="28"/>
        </w:rPr>
        <w:t>Перечень услуг, оказываемых</w:t>
      </w:r>
      <w:r w:rsidR="0053701E" w:rsidRPr="000E287F">
        <w:rPr>
          <w:rFonts w:ascii="Times New Roman" w:hAnsi="Times New Roman" w:cs="Times New Roman"/>
          <w:b/>
          <w:sz w:val="28"/>
          <w:szCs w:val="28"/>
        </w:rPr>
        <w:t xml:space="preserve"> субъектам малого и среднего предпринимательства в </w:t>
      </w:r>
      <w:r w:rsidR="005A7E17">
        <w:rPr>
          <w:rFonts w:ascii="Times New Roman" w:hAnsi="Times New Roman" w:cs="Times New Roman"/>
          <w:b/>
          <w:sz w:val="28"/>
          <w:szCs w:val="28"/>
        </w:rPr>
        <w:t>окне</w:t>
      </w:r>
      <w:r w:rsidR="0053701E" w:rsidRPr="000E28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19A5" w:rsidRPr="000E287F">
        <w:rPr>
          <w:rFonts w:ascii="Times New Roman" w:hAnsi="Times New Roman" w:cs="Times New Roman"/>
          <w:b/>
          <w:sz w:val="28"/>
          <w:szCs w:val="28"/>
        </w:rPr>
        <w:t>«</w:t>
      </w:r>
      <w:r w:rsidR="005A7E17">
        <w:rPr>
          <w:rFonts w:ascii="Times New Roman" w:hAnsi="Times New Roman" w:cs="Times New Roman"/>
          <w:b/>
          <w:sz w:val="28"/>
          <w:szCs w:val="28"/>
        </w:rPr>
        <w:t>Мой бизнес</w:t>
      </w:r>
      <w:r w:rsidR="005819A5" w:rsidRPr="000E287F">
        <w:rPr>
          <w:rFonts w:ascii="Times New Roman" w:hAnsi="Times New Roman" w:cs="Times New Roman"/>
          <w:b/>
          <w:sz w:val="28"/>
          <w:szCs w:val="28"/>
        </w:rPr>
        <w:t>»</w:t>
      </w:r>
      <w:r w:rsidR="0053701E" w:rsidRPr="000E287F">
        <w:rPr>
          <w:rFonts w:ascii="Times New Roman" w:hAnsi="Times New Roman" w:cs="Times New Roman"/>
          <w:b/>
          <w:sz w:val="28"/>
          <w:szCs w:val="28"/>
        </w:rPr>
        <w:t xml:space="preserve"> на базе Государственного бюджетного учреждения Ленинградской области «Многофункциональный центр предоставления государственных и муниципальных услуг»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1"/>
      </w:tblGrid>
      <w:tr w:rsidR="0053701E" w:rsidRPr="0053701E" w:rsidTr="00D10FA5">
        <w:trPr>
          <w:trHeight w:val="862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BF64B4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0879E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Федеральные государственные услуги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A215F1" w:rsidRDefault="00A215F1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215F1">
              <w:rPr>
                <w:rFonts w:ascii="Times New Roman" w:hAnsi="Times New Roman" w:cs="Times New Roman"/>
                <w:b/>
                <w:sz w:val="28"/>
              </w:rPr>
              <w:t>Управление Федеральной службы государственной регистрации, кадастра и картографии по Ленинградской области и Филиал Федерального государственного бюджетного учреждения "ФКП Росреестра" по Ленинградской области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A215F1" w:rsidRDefault="00A215F1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1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государственному кадастровому учету недвижимого имущества и (или) государственной регистрации прав на недвижимое имущество и сделок с ним</w:t>
            </w:r>
          </w:p>
        </w:tc>
      </w:tr>
      <w:tr w:rsidR="0053701E" w:rsidRPr="0053701E" w:rsidTr="000E287F">
        <w:trPr>
          <w:trHeight w:val="72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A215F1" w:rsidRDefault="00A215F1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1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предоставлению сведений, содержащихся в Едином государственном реестре недвижимости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ФНС России</w:t>
            </w:r>
          </w:p>
        </w:tc>
      </w:tr>
      <w:tr w:rsidR="0053701E" w:rsidRPr="0053701E" w:rsidTr="000E287F">
        <w:trPr>
          <w:trHeight w:val="186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Бесплатное информирование налогоплательщиков, плательщиков сборов и налоговых агентов о действующих налогах и сборах, законодательстве Российской Федерации о налогах и сборах и принятых в соответствии с ним нормативных правовых актах, порядке исчисления и уплаты налогов и сборов, правах и обязанностях налогоплательщиков, плательщиков сборов и налоговых агентов, полномочиях налоговых органов и их должностных лиц</w:t>
            </w:r>
            <w:proofErr w:type="gramEnd"/>
          </w:p>
        </w:tc>
      </w:tr>
      <w:tr w:rsidR="0053701E" w:rsidRPr="0053701E" w:rsidTr="000E287F">
        <w:trPr>
          <w:trHeight w:val="63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64367C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67C">
              <w:rPr>
                <w:rFonts w:ascii="Times New Roman" w:hAnsi="Times New Roman" w:cs="Times New Roman"/>
                <w:sz w:val="28"/>
                <w:szCs w:val="28"/>
              </w:rPr>
              <w:t>Государственная 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</w:tc>
      </w:tr>
      <w:tr w:rsidR="0053701E" w:rsidRPr="0053701E" w:rsidTr="000E287F">
        <w:trPr>
          <w:trHeight w:val="96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Прием запроса на предоставление справки об исполнении налогоплательщиком (плательщиком сборов, налоговым агентом) обязанности по уплате налогов, сборов, пеней и штрафов</w:t>
            </w:r>
          </w:p>
        </w:tc>
      </w:tr>
      <w:tr w:rsidR="0053701E" w:rsidRPr="0053701E" w:rsidTr="000E287F">
        <w:trPr>
          <w:trHeight w:val="6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Прием запроса на предоставление справки о состоянии расчетов по налогам, сборам, пеням и штрафам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Прием запроса на проведение сверки расчетов с налогоплательщиками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сведений, содержащихся в реестре </w:t>
            </w:r>
            <w:r w:rsidRPr="000879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дисквалифицированных лиц</w:t>
            </w:r>
          </w:p>
        </w:tc>
      </w:tr>
      <w:tr w:rsidR="0053701E" w:rsidRPr="0053701E" w:rsidTr="000E287F">
        <w:trPr>
          <w:trHeight w:val="94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Предоставление сведений, содержащихся в Едином государственном реестре налогоплательщиков (в части предоставления по запросам физических и юридических лиц выписок из указанного реестра, за исключением сведений, содержащих налоговую тайну)</w:t>
            </w:r>
          </w:p>
        </w:tc>
      </w:tr>
      <w:tr w:rsidR="0053701E" w:rsidRPr="0053701E" w:rsidTr="000E287F">
        <w:trPr>
          <w:trHeight w:val="126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сведений, содержащихся в Едином государственном реестре юридических лиц и Едином государственном реестре индивидуальных предпринимателей (в части предоставления по запросам физических и юридических лиц выписок из указанных реестров, за исключением выписок, содержащих сведения ограниченного доступа)</w:t>
            </w:r>
          </w:p>
        </w:tc>
      </w:tr>
      <w:tr w:rsidR="0053701E" w:rsidRPr="0053701E" w:rsidTr="000E287F">
        <w:trPr>
          <w:trHeight w:val="36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сведений, содержащихся в государственном адресном реестре</w:t>
            </w:r>
          </w:p>
        </w:tc>
      </w:tr>
      <w:tr w:rsidR="0053701E" w:rsidRPr="0053701E" w:rsidTr="000E287F">
        <w:trPr>
          <w:trHeight w:val="66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BF64B4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 xml:space="preserve">Прием заявлений на получение льгот </w:t>
            </w:r>
          </w:p>
        </w:tc>
      </w:tr>
      <w:tr w:rsidR="0053701E" w:rsidRPr="0053701E" w:rsidTr="000E287F">
        <w:trPr>
          <w:trHeight w:val="94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 xml:space="preserve">Прием заявлений на исправление технической ошибки в записях Единого государственного реестра юридических лиц и Единого государственного реестра индивидуальных предпринимателей </w:t>
            </w:r>
          </w:p>
        </w:tc>
      </w:tr>
      <w:tr w:rsidR="0053701E" w:rsidRPr="0053701E" w:rsidTr="000E287F">
        <w:trPr>
          <w:trHeight w:val="36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BF64B4" w:rsidRDefault="0053701E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Роспотребнадзор</w:t>
            </w:r>
            <w:proofErr w:type="spellEnd"/>
          </w:p>
        </w:tc>
      </w:tr>
      <w:tr w:rsidR="0053701E" w:rsidRPr="0053701E" w:rsidTr="000E287F">
        <w:trPr>
          <w:trHeight w:val="124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Прием и учет уведомлений о начале осуществления юридическими лицами и индивидуальными предпринимателями отдельных видов работ и услуг согласно перечню, предусмотренному постановлением Правительства Российской Федерации от 16.07.09 № 584</w:t>
            </w:r>
          </w:p>
        </w:tc>
      </w:tr>
      <w:tr w:rsidR="0053701E" w:rsidRPr="0053701E" w:rsidTr="000E287F">
        <w:trPr>
          <w:trHeight w:val="36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BF64B4" w:rsidRDefault="0053701E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ПФР</w:t>
            </w:r>
          </w:p>
        </w:tc>
      </w:tr>
      <w:tr w:rsidR="0053701E" w:rsidRPr="0053701E" w:rsidTr="000E287F">
        <w:trPr>
          <w:trHeight w:val="66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0879E3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3701E" w:rsidRPr="000879E3">
              <w:rPr>
                <w:rFonts w:ascii="Times New Roman" w:hAnsi="Times New Roman" w:cs="Times New Roman"/>
                <w:sz w:val="28"/>
                <w:szCs w:val="28"/>
              </w:rPr>
              <w:t>Бесплатное информирование плательщиков страховых взносов о законодательстве Российской Федерации о страховых взносах и принятых в соответствии с ним нормативных правовых актах, порядке исчисления и уплаты страховых взносов, правах и обязанностях плательщиков страховых взносов, полномочиях Пенсионного фонда Российской Федерации, территориальных органов Пенсионного фонда Российской Федерации и их должностных лиц, а также предоставления форм расчетов по начисленным и уплаченным страховым взносам и</w:t>
            </w:r>
            <w:proofErr w:type="gramEnd"/>
            <w:r w:rsidR="0053701E" w:rsidRPr="000879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3701E" w:rsidRPr="000879E3">
              <w:rPr>
                <w:rFonts w:ascii="Times New Roman" w:hAnsi="Times New Roman" w:cs="Times New Roman"/>
                <w:sz w:val="28"/>
                <w:szCs w:val="28"/>
              </w:rPr>
              <w:t>разъяснении</w:t>
            </w:r>
            <w:proofErr w:type="gramEnd"/>
            <w:r w:rsidR="0053701E" w:rsidRPr="000879E3">
              <w:rPr>
                <w:rFonts w:ascii="Times New Roman" w:hAnsi="Times New Roman" w:cs="Times New Roman"/>
                <w:sz w:val="28"/>
                <w:szCs w:val="28"/>
              </w:rPr>
              <w:t xml:space="preserve"> порядка их заполнения при предоставлении письменного обращения</w:t>
            </w:r>
          </w:p>
        </w:tc>
      </w:tr>
      <w:tr w:rsidR="0053701E" w:rsidRPr="0053701E" w:rsidTr="000E287F">
        <w:trPr>
          <w:trHeight w:val="249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0879E3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proofErr w:type="gramStart"/>
            <w:r w:rsidR="0053701E" w:rsidRPr="000879E3">
              <w:rPr>
                <w:rFonts w:ascii="Times New Roman" w:hAnsi="Times New Roman" w:cs="Times New Roman"/>
                <w:sz w:val="28"/>
                <w:szCs w:val="28"/>
              </w:rPr>
              <w:t>Прием от плательщиков страховых взносов (лицами, производящими выплаты и иные вознаграждения физическим лицам) расчетов по  начисленным и уплаченным страховым взносам на обязательное пенсионное страхование и обязательное медицинское страхование, в случае если в отчетном периоде, за который представляется расчет, ими не производились выплаты и иные вознаграждения физическим лицам и, соответственно, не начислялись и не уплачивались страховые взносы на обязательное пенсионное страхование</w:t>
            </w:r>
            <w:proofErr w:type="gramEnd"/>
            <w:r w:rsidR="0053701E" w:rsidRPr="000879E3">
              <w:rPr>
                <w:rFonts w:ascii="Times New Roman" w:hAnsi="Times New Roman" w:cs="Times New Roman"/>
                <w:sz w:val="28"/>
                <w:szCs w:val="28"/>
              </w:rPr>
              <w:t xml:space="preserve"> в Пенсионный фонд Российской Федерации и на обязательное медицинское страхование в Федеральный фонд обязательного медицинского страхования</w:t>
            </w:r>
          </w:p>
        </w:tc>
      </w:tr>
      <w:tr w:rsidR="0053701E" w:rsidRPr="0053701E" w:rsidTr="000E287F">
        <w:trPr>
          <w:trHeight w:val="36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BF64B4" w:rsidRDefault="0053701E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УФССП по ЛО</w:t>
            </w:r>
          </w:p>
        </w:tc>
      </w:tr>
      <w:tr w:rsidR="0053701E" w:rsidRPr="0053701E" w:rsidTr="000E287F">
        <w:trPr>
          <w:trHeight w:val="63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по находящимся на исполнении исполнительным производствам в отношении физического и юридического лица</w:t>
            </w:r>
          </w:p>
        </w:tc>
      </w:tr>
      <w:tr w:rsidR="0053701E" w:rsidRPr="0053701E" w:rsidTr="000E287F">
        <w:trPr>
          <w:trHeight w:val="36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BF64B4" w:rsidRDefault="0053701E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ГУ МВД по СПБ и ЛО</w:t>
            </w:r>
          </w:p>
        </w:tc>
      </w:tr>
      <w:tr w:rsidR="0053701E" w:rsidRPr="0053701E" w:rsidTr="000E287F">
        <w:trPr>
          <w:trHeight w:val="58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об административных нарушениях в области дорожного движения</w:t>
            </w:r>
          </w:p>
        </w:tc>
      </w:tr>
      <w:tr w:rsidR="00CB174D" w:rsidRPr="0053701E" w:rsidTr="000E287F">
        <w:trPr>
          <w:trHeight w:val="585"/>
        </w:trPr>
        <w:tc>
          <w:tcPr>
            <w:tcW w:w="5000" w:type="pct"/>
            <w:shd w:val="clear" w:color="auto" w:fill="auto"/>
            <w:vAlign w:val="center"/>
            <w:hideMark/>
          </w:tcPr>
          <w:p w:rsidR="00CB174D" w:rsidRPr="000879E3" w:rsidRDefault="00CB174D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Осуществление миграционного учета в Российской Федерации</w:t>
            </w:r>
          </w:p>
        </w:tc>
      </w:tr>
      <w:tr w:rsidR="0053701E" w:rsidRPr="0053701E" w:rsidTr="000E287F">
        <w:trPr>
          <w:trHeight w:val="36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BF64B4" w:rsidRDefault="0053701E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Росимущество</w:t>
            </w:r>
            <w:proofErr w:type="spellEnd"/>
          </w:p>
        </w:tc>
      </w:tr>
      <w:tr w:rsidR="0053701E" w:rsidRPr="0053701E" w:rsidTr="000E287F">
        <w:trPr>
          <w:trHeight w:val="63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Осуществление в установленном порядке выдачи выписок из реестра федерального имущества</w:t>
            </w:r>
          </w:p>
        </w:tc>
      </w:tr>
      <w:tr w:rsidR="0053701E" w:rsidRPr="0053701E" w:rsidTr="000E287F">
        <w:trPr>
          <w:trHeight w:val="61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участка, находящегося в федеральной собственности</w:t>
            </w:r>
          </w:p>
        </w:tc>
      </w:tr>
      <w:tr w:rsidR="0053701E" w:rsidRPr="0053701E" w:rsidTr="000E287F">
        <w:trPr>
          <w:trHeight w:val="64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федеральной собственности, без торгов</w:t>
            </w:r>
          </w:p>
        </w:tc>
      </w:tr>
      <w:tr w:rsidR="0053701E" w:rsidRPr="0053701E" w:rsidTr="000E287F">
        <w:trPr>
          <w:trHeight w:val="63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федеральной собственности, на торгах</w:t>
            </w:r>
          </w:p>
        </w:tc>
      </w:tr>
      <w:tr w:rsidR="0053701E" w:rsidRPr="0053701E" w:rsidTr="000E287F">
        <w:trPr>
          <w:trHeight w:val="60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941B4C" w:rsidRDefault="0053701E" w:rsidP="00941B4C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B4C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Государственное учреждение - Ленинградское региональное отделение Фонда социального страхования Российской Федерации</w:t>
            </w:r>
          </w:p>
        </w:tc>
      </w:tr>
      <w:tr w:rsidR="0053701E" w:rsidRPr="0053701E" w:rsidTr="000E287F">
        <w:trPr>
          <w:trHeight w:val="94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услуга </w:t>
            </w:r>
            <w:proofErr w:type="gramStart"/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по установлению скидки к страховому тарифу на обязательное социальное страхование от несчастных случаев на производстве</w:t>
            </w:r>
            <w:proofErr w:type="gramEnd"/>
            <w:r w:rsidRPr="000879E3">
              <w:rPr>
                <w:rFonts w:ascii="Times New Roman" w:hAnsi="Times New Roman" w:cs="Times New Roman"/>
                <w:sz w:val="28"/>
                <w:szCs w:val="28"/>
              </w:rPr>
              <w:t xml:space="preserve"> и профессиональных заболеваний</w:t>
            </w:r>
          </w:p>
        </w:tc>
      </w:tr>
      <w:tr w:rsidR="0053701E" w:rsidRPr="0053701E" w:rsidTr="000E287F">
        <w:trPr>
          <w:trHeight w:val="94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Регистрация и снятие с регистрационного учета страхователей физических лиц, заключивших трудовой договор с работником, в том числе в части снятия с регистрационного учета страхователей физических лиц, заключивших трудовой договор с работником</w:t>
            </w:r>
          </w:p>
        </w:tc>
      </w:tr>
      <w:tr w:rsidR="0053701E" w:rsidRPr="0053701E" w:rsidTr="000E287F">
        <w:trPr>
          <w:trHeight w:val="94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регистрации и снятию с регистрационного учета страхователей - физических лиц, обязанных уплачивать страховые взносы в связи с заключением гражданско-правового договора</w:t>
            </w:r>
          </w:p>
        </w:tc>
      </w:tr>
      <w:tr w:rsidR="0053701E" w:rsidRPr="0053701E" w:rsidTr="000E287F">
        <w:trPr>
          <w:trHeight w:val="58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регистрации и снятию с регистрационного учета юридических лиц по месту нахождения обособленных подразделений</w:t>
            </w:r>
          </w:p>
        </w:tc>
      </w:tr>
      <w:tr w:rsidR="0053701E" w:rsidRPr="00BF64B4" w:rsidTr="000E287F">
        <w:trPr>
          <w:trHeight w:val="58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BF64B4" w:rsidRDefault="0053701E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Федеральное медико-биологическое агентство</w:t>
            </w:r>
          </w:p>
        </w:tc>
      </w:tr>
      <w:tr w:rsidR="0053701E" w:rsidRPr="0053701E" w:rsidTr="000E287F">
        <w:trPr>
          <w:trHeight w:val="121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Прием и учет уведомлений о начале осуществления юридическими лицами и индивидуальными предпринимателями отдельных видов работ и услуг согласно перечню, предусмотренному постановлением Правительства Российской Федерации от 16.07.2009 № 584</w:t>
            </w:r>
          </w:p>
        </w:tc>
      </w:tr>
      <w:tr w:rsidR="0053701E" w:rsidRPr="0053701E" w:rsidTr="00D10FA5">
        <w:trPr>
          <w:trHeight w:val="687"/>
        </w:trPr>
        <w:tc>
          <w:tcPr>
            <w:tcW w:w="5000" w:type="pct"/>
            <w:shd w:val="clear" w:color="auto" w:fill="auto"/>
            <w:vAlign w:val="center"/>
            <w:hideMark/>
          </w:tcPr>
          <w:p w:rsidR="000879E3" w:rsidRPr="000879E3" w:rsidRDefault="0053701E" w:rsidP="00CC25D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0879E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Государственные услуги субъекта Российской Федерации</w:t>
            </w:r>
          </w:p>
        </w:tc>
      </w:tr>
      <w:tr w:rsidR="0053701E" w:rsidRPr="0053701E" w:rsidTr="000E287F">
        <w:trPr>
          <w:trHeight w:val="6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BF64B4" w:rsidRDefault="0053701E" w:rsidP="002775BF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Комитет по труду и занятости населения Ленинградской области и центры занятости населения муниципальных образований</w:t>
            </w:r>
          </w:p>
        </w:tc>
      </w:tr>
      <w:tr w:rsidR="0053701E" w:rsidRPr="0053701E" w:rsidTr="000E287F">
        <w:trPr>
          <w:trHeight w:val="64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содействию гражданам в поиске подходящей работы, а работодателям в подборе необходимых работников.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услуга по организации ярмарок вакансий и учебных рабочих мест </w:t>
            </w:r>
          </w:p>
        </w:tc>
      </w:tr>
      <w:tr w:rsidR="0053701E" w:rsidRPr="0053701E" w:rsidTr="000E287F">
        <w:trPr>
          <w:trHeight w:val="58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информированию о положении на рынке труда в Ленинградской области</w:t>
            </w:r>
          </w:p>
        </w:tc>
      </w:tr>
      <w:tr w:rsidR="0053701E" w:rsidRPr="0053701E" w:rsidTr="000E287F">
        <w:trPr>
          <w:trHeight w:val="73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BF64B4" w:rsidRDefault="0053701E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Услуга выдачи лицензий на розничную продажу алкогольной продукции на территории Ленинградской области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Услуга по лицензированию заготовки, хранения, переработки и реализации лома черных металлов, цветных металлов на территории Ленинградской области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BF64B4" w:rsidRDefault="0053701E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Управление ветеринарии Ленинградской области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Государственная услуга по регистрации специалистов в области ветеринарии, занимающихся предпринимательской деятельностью</w:t>
            </w:r>
          </w:p>
        </w:tc>
      </w:tr>
      <w:tr w:rsidR="0053701E" w:rsidRPr="0053701E" w:rsidTr="000E287F">
        <w:trPr>
          <w:trHeight w:val="58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BF64B4" w:rsidRDefault="0053701E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Управление государственной экспертизы Ленинградской области</w:t>
            </w:r>
          </w:p>
        </w:tc>
      </w:tr>
      <w:tr w:rsidR="0053701E" w:rsidRPr="0053701E" w:rsidTr="000E287F">
        <w:trPr>
          <w:trHeight w:val="246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организации и проведению проверки достоверности определения сметной стоимости объектов капитального строительства, финансирование строительства, реконструкции и технического перевооружения (если такое перевооружение связано со строительством или реконструкцией) которых планируется осуществлять с привлечением средств областного бюджета, за исключением случаев, когда в соответствии с федеральным законодательством такая проверка осуществляется федеральными органами исполнительной власти или подведомственными им организациями</w:t>
            </w:r>
            <w:proofErr w:type="gramEnd"/>
          </w:p>
        </w:tc>
      </w:tr>
      <w:tr w:rsidR="0053701E" w:rsidRPr="0053701E" w:rsidTr="000E287F">
        <w:trPr>
          <w:trHeight w:val="61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BF64B4" w:rsidRDefault="0053701E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Комитет государственного строительного надзора и государственной экспертизы Ленинградской области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выдаче разрешения на строительство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выдаче разрешений на ввод объектов в эксплуатацию</w:t>
            </w:r>
          </w:p>
        </w:tc>
      </w:tr>
      <w:tr w:rsidR="0053701E" w:rsidRPr="0053701E" w:rsidTr="000E287F">
        <w:trPr>
          <w:trHeight w:val="61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BF64B4" w:rsidRDefault="0053701E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Управление Ленинградской области по государственному техническому надзору  и контролю</w:t>
            </w:r>
          </w:p>
        </w:tc>
      </w:tr>
      <w:tr w:rsidR="0053701E" w:rsidRPr="0053701E" w:rsidTr="000E287F">
        <w:trPr>
          <w:trHeight w:val="279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регистрации залога тракторов, самоходных дорожно-строительных и других наземных безрельсовых механических транспортных средств с независимым приводом, имеющих двигатель внутреннего сгорания объемом свыше 50 куб. сантиметров или электродвигатель максимальной мощности более 4 кВт (за исключением предназначенных для движения по автомобильным дорогам общего пользования автотранспортных средств, имеющих максимальную конструктивную скорость более 50 км/час, транспортных средств и боевой самоходной техники</w:t>
            </w:r>
            <w:proofErr w:type="gramEnd"/>
            <w:r w:rsidRPr="000879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Вооруженных Сил Российской Федерации, других войск, воинских формирований и органов, выполняющих задачи в области обороны и безопасности государства) и прицепов к указанным машинам</w:t>
            </w:r>
            <w:proofErr w:type="gramEnd"/>
          </w:p>
        </w:tc>
      </w:tr>
      <w:tr w:rsidR="0053701E" w:rsidRPr="0053701E" w:rsidTr="00CC25D9">
        <w:trPr>
          <w:trHeight w:val="569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участию в работе комиссии по рассмотрению претензий собственников (владельцев) поднадзорных машин и оборудования по поводу ненадлежащего качества проданной или отремонтированной техники в гарантийный период</w:t>
            </w:r>
          </w:p>
        </w:tc>
      </w:tr>
      <w:tr w:rsidR="0053701E" w:rsidRPr="0053701E" w:rsidTr="000E287F">
        <w:trPr>
          <w:trHeight w:val="9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Государственная услуга по выдаче, переоформлению, выдаче дубликатов разрешений на осуществление деятельности по перевозке пассажиров и багажа легковым такси на территории Ленинградской области</w:t>
            </w:r>
          </w:p>
        </w:tc>
      </w:tr>
      <w:tr w:rsidR="0053701E" w:rsidRPr="0053701E" w:rsidTr="000E287F">
        <w:trPr>
          <w:trHeight w:val="9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0879E3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9E3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оценке технического состояния и определение остаточного ресурса поднадзорных машин и оборудования по запросам владельцев, государственных и других органов</w:t>
            </w:r>
          </w:p>
        </w:tc>
      </w:tr>
      <w:tr w:rsidR="0053701E" w:rsidRPr="0053701E" w:rsidTr="000E287F">
        <w:trPr>
          <w:trHeight w:val="162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выдаче учебным организациям обязательных свидетельств о соответствии требованиям оборудования и оснащенности образовательного процесса для рассмотрения вопроса соответствующими органами аккредитации указанных организаций и выдаче, указанным организациям лицензий на право подготовки трактористов и машинистов самоходных машин</w:t>
            </w:r>
          </w:p>
        </w:tc>
      </w:tr>
      <w:tr w:rsidR="0053701E" w:rsidRPr="000879E3" w:rsidTr="000E287F">
        <w:trPr>
          <w:trHeight w:val="6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BF64B4" w:rsidRDefault="0053701E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Управление записи актов гражданского состояния Ленинградской области</w:t>
            </w:r>
          </w:p>
        </w:tc>
      </w:tr>
      <w:tr w:rsidR="0053701E" w:rsidRPr="0053701E" w:rsidTr="000E287F">
        <w:trPr>
          <w:trHeight w:val="57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проставлению апостиля на официальных документах, подлежащих вывозу за границу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BF64B4" w:rsidRDefault="0053701E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Комитет по культуре Ленинградской области</w:t>
            </w:r>
          </w:p>
        </w:tc>
      </w:tr>
      <w:tr w:rsidR="0053701E" w:rsidRPr="0053701E" w:rsidTr="000E287F">
        <w:trPr>
          <w:trHeight w:val="61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единого государственного реестра объектов культурного наследия (памятников истории и культуры) народов Российской Федерации</w:t>
            </w:r>
          </w:p>
        </w:tc>
      </w:tr>
      <w:tr w:rsidR="0053701E" w:rsidRPr="0053701E" w:rsidTr="000E287F">
        <w:trPr>
          <w:trHeight w:val="88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Выдача заданий и разрешений на проведение работ по сохранению объектов культурного наследия регионального  значения и выявленных объектов культурного наследия в ленинградской области</w:t>
            </w:r>
          </w:p>
        </w:tc>
      </w:tr>
      <w:tr w:rsidR="0053701E" w:rsidRPr="0053701E" w:rsidTr="000E287F">
        <w:trPr>
          <w:trHeight w:val="70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Согласование проектной документации на проведение работ по сохранению объекта культурного наследия регионального значения, выявленного объекта культурного наследия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</w:t>
            </w:r>
            <w:proofErr w:type="gramStart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проектов зон охраны объектов культурного наследия</w:t>
            </w:r>
            <w:proofErr w:type="gramEnd"/>
          </w:p>
        </w:tc>
      </w:tr>
      <w:tr w:rsidR="0053701E" w:rsidRPr="0053701E" w:rsidTr="00D10FA5">
        <w:trPr>
          <w:trHeight w:val="99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обязательных разделов об обеспечении сохранности объектов культурного наследия в проектах проведения изыскательских, проектных, земляных, строительных, мелиоративных, хозяйственных работ, работ по использованию лесов, иных работ в границах территории объекта культурного наследия, включенного в реестр, проектов обеспечения сохранности указанных объектов культурного наследия; разделов об обеспечении сохранности объекта культурного наследия в проектной документации, проекта обеспечения сохранности объекта культурного наследия при проведении строительных и иных работ на </w:t>
            </w:r>
            <w:r w:rsidRPr="002775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земельном участке, непосредственно связанном с земельным участком в границах территории объекта культурного наследия</w:t>
            </w:r>
          </w:p>
        </w:tc>
      </w:tr>
      <w:tr w:rsidR="0053701E" w:rsidRPr="0053701E" w:rsidTr="000E287F">
        <w:trPr>
          <w:trHeight w:val="66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BF64B4" w:rsidRDefault="0053701E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Комитет по природным ресурсам Ленинградской области</w:t>
            </w:r>
          </w:p>
        </w:tc>
      </w:tr>
      <w:tr w:rsidR="0053701E" w:rsidRPr="0053701E" w:rsidTr="000E287F">
        <w:trPr>
          <w:trHeight w:val="69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рассмотрению и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</w:t>
            </w:r>
          </w:p>
        </w:tc>
      </w:tr>
      <w:tr w:rsidR="0053701E" w:rsidRPr="0053701E" w:rsidTr="000E287F">
        <w:trPr>
          <w:trHeight w:val="73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согласованию владельцам гидротехнического сооружения расчета вероятного вреда, который может быть причинен в результате аварии гидротехнического сооружения, расположенного на территории Ленинградской области</w:t>
            </w:r>
          </w:p>
        </w:tc>
      </w:tr>
      <w:tr w:rsidR="0053701E" w:rsidRPr="0053701E" w:rsidTr="000E287F">
        <w:trPr>
          <w:trHeight w:val="154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предоставлению сведений о наличии или отсутствии особо охраняемых природных территории регионального значения Ленинградской области в границах испрашиваемого участка</w:t>
            </w:r>
          </w:p>
        </w:tc>
      </w:tr>
      <w:tr w:rsidR="0053701E" w:rsidRPr="0053701E" w:rsidTr="000E287F">
        <w:trPr>
          <w:trHeight w:val="286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услуга по выдаче разрешений на выбросы вредных (загрязняющих) веществ (за исключением радиоактивных веществ) в атмосферный воздух стационарных </w:t>
            </w:r>
          </w:p>
        </w:tc>
      </w:tr>
      <w:tr w:rsidR="0053701E" w:rsidRPr="0053701E" w:rsidTr="000E287F">
        <w:trPr>
          <w:trHeight w:val="90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предоставлению водных объектов или их частей, находящихся в федеральной собственности и расположенных на территории Ленинградской области, в пользование  на основании решения о предоставлении водного объекта в пользование</w:t>
            </w:r>
          </w:p>
        </w:tc>
      </w:tr>
      <w:tr w:rsidR="0053701E" w:rsidRPr="0053701E" w:rsidTr="000E287F">
        <w:trPr>
          <w:trHeight w:val="63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предоставлению права пользования участками недр местного значения, содержащим месторождение общераспространенных полезных ископаемых и включенным в перечень участков недр местного значения, утвержденный комитетом по природным ресурсам Ленинградской области, для разведки и добычи общераспространенных полезных ископаемых открытого месторождения при установлении факта его открытия пользователем недр, проводившим работы по геологическому изучению такого участка недр в целях поисков и оценки месторождений</w:t>
            </w:r>
            <w:proofErr w:type="gramEnd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 xml:space="preserve"> общераспространенных полезных ископаемых, за исключением проведения указанных работ в соответствии с государственным контрактом</w:t>
            </w:r>
          </w:p>
        </w:tc>
      </w:tr>
      <w:tr w:rsidR="0053701E" w:rsidRPr="0053701E" w:rsidTr="000E287F">
        <w:trPr>
          <w:trHeight w:val="2691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Государственная услуга по выдаче в случаях, предусмотренных Федеральным законом  от 19 июля 2011 года № 246-ФЗ "Об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Федерации", разрешения на создание искусственного земельного участка на водном объекте, находящемся в федеральной собственности ни расположенном на территории Ленинградской области</w:t>
            </w:r>
            <w:proofErr w:type="gramEnd"/>
          </w:p>
        </w:tc>
      </w:tr>
      <w:tr w:rsidR="0053701E" w:rsidRPr="0053701E" w:rsidTr="000E287F">
        <w:trPr>
          <w:trHeight w:val="10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установлению факта открытия месторождения общераспространенных полезных ископаемых</w:t>
            </w:r>
          </w:p>
        </w:tc>
      </w:tr>
      <w:tr w:rsidR="0053701E" w:rsidRPr="0053701E" w:rsidTr="000E287F">
        <w:trPr>
          <w:trHeight w:val="156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по согласованию нормативов потерь общераспространенных полезных ископаемых, превышающих по величине нормативы, утвержденные в составе проектной документации</w:t>
            </w:r>
          </w:p>
        </w:tc>
      </w:tr>
      <w:tr w:rsidR="0053701E" w:rsidRPr="0053701E" w:rsidTr="000E287F">
        <w:trPr>
          <w:trHeight w:val="64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BF64B4" w:rsidRDefault="0053701E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Комитет по агропромышленному и рыбохозяйственному комплексу Ленинградской области</w:t>
            </w:r>
          </w:p>
        </w:tc>
      </w:tr>
      <w:tr w:rsidR="0053701E" w:rsidRPr="0053701E" w:rsidTr="000E287F">
        <w:trPr>
          <w:trHeight w:val="9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Распределение промышленных квот в пресноводных водных объектах, расположенных в пределах административных границ  Ленинградской области</w:t>
            </w:r>
          </w:p>
        </w:tc>
      </w:tr>
      <w:tr w:rsidR="0053701E" w:rsidRPr="0053701E" w:rsidTr="000E287F">
        <w:trPr>
          <w:trHeight w:val="9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BF64B4" w:rsidRDefault="0053701E" w:rsidP="002775BF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Комитет по развитию малого, среднего бизнеса и потребительского рынка Л</w:t>
            </w:r>
            <w:r w:rsidR="000879E3" w:rsidRPr="00BF64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енинградской области</w:t>
            </w:r>
          </w:p>
        </w:tc>
      </w:tr>
      <w:tr w:rsidR="0053701E" w:rsidRPr="0053701E" w:rsidTr="000E287F">
        <w:trPr>
          <w:trHeight w:val="9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Консультирование о мерах государственной поддержки субъектов малого и среднего предпринимательства на территории Ленинградской области</w:t>
            </w:r>
          </w:p>
        </w:tc>
      </w:tr>
      <w:tr w:rsidR="00B23504" w:rsidRPr="0053701E" w:rsidTr="000E287F">
        <w:trPr>
          <w:trHeight w:val="975"/>
        </w:trPr>
        <w:tc>
          <w:tcPr>
            <w:tcW w:w="5000" w:type="pct"/>
            <w:shd w:val="clear" w:color="auto" w:fill="auto"/>
            <w:vAlign w:val="center"/>
            <w:hideMark/>
          </w:tcPr>
          <w:p w:rsidR="00B23504" w:rsidRPr="002775BF" w:rsidRDefault="00B23504" w:rsidP="002775BF">
            <w:pPr>
              <w:pStyle w:val="a3"/>
              <w:numPr>
                <w:ilvl w:val="0"/>
                <w:numId w:val="8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591">
              <w:rPr>
                <w:rStyle w:val="1"/>
                <w:rFonts w:ascii="Times New Roman" w:hAnsi="Times New Roman" w:cs="Times New Roman"/>
                <w:sz w:val="28"/>
                <w:szCs w:val="28"/>
              </w:rPr>
              <w:t>Формирование и ведение торгового реестра, а также предоставление информации, содержащейся в торговом реестре</w:t>
            </w:r>
          </w:p>
        </w:tc>
      </w:tr>
      <w:tr w:rsidR="0053701E" w:rsidRPr="0053701E" w:rsidTr="00D10FA5">
        <w:trPr>
          <w:trHeight w:val="655"/>
        </w:trPr>
        <w:tc>
          <w:tcPr>
            <w:tcW w:w="5000" w:type="pct"/>
            <w:shd w:val="clear" w:color="auto" w:fill="auto"/>
            <w:vAlign w:val="center"/>
            <w:hideMark/>
          </w:tcPr>
          <w:p w:rsidR="00BF64B4" w:rsidRPr="000879E3" w:rsidRDefault="0053701E" w:rsidP="00CC25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0879E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Муниципальные услуги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разрешений на строительство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разрешений на ввод объектов в эксплуатацию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право организации розничного рынка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градостроительного плана земельного участка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Перевод жилого (не жилого) помещения в нежилое (жилое) помещения на территории муниципального образования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установку и эксплуатацию рекламных </w:t>
            </w:r>
            <w:r w:rsidRPr="002775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конструкций </w:t>
            </w:r>
          </w:p>
        </w:tc>
      </w:tr>
      <w:tr w:rsidR="0053701E" w:rsidRPr="0053701E" w:rsidTr="000E287F">
        <w:trPr>
          <w:trHeight w:val="61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Прием помещения после осуществления перевода  жилого (не жилого) помещения в </w:t>
            </w:r>
            <w:proofErr w:type="gramStart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нежилое</w:t>
            </w:r>
            <w:proofErr w:type="gramEnd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 xml:space="preserve"> (жилого) помещения на территории муниципального образования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на кадастровом плане или кадастровой карте соответствующей территории</w:t>
            </w:r>
          </w:p>
        </w:tc>
      </w:tr>
      <w:tr w:rsidR="0053701E" w:rsidRPr="0053701E" w:rsidTr="000E287F">
        <w:trPr>
          <w:trHeight w:val="66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Предоставление объектов муниципального нежилого фонда во временное владение (и) или пользование</w:t>
            </w:r>
          </w:p>
        </w:tc>
      </w:tr>
      <w:tr w:rsidR="0053701E" w:rsidRPr="0053701E" w:rsidTr="000E287F">
        <w:trPr>
          <w:trHeight w:val="66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 xml:space="preserve">Выдача сведений информационной системы обеспечения градостроительной деятельности на территории муниципального образования </w:t>
            </w:r>
          </w:p>
        </w:tc>
      </w:tr>
      <w:tr w:rsidR="0053701E" w:rsidRPr="0053701E" w:rsidTr="000E287F">
        <w:trPr>
          <w:trHeight w:val="66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Выдача архивных справок, архивных выписок и копий архивных документов, подтверждающих право на землю и иные имущественные права</w:t>
            </w:r>
          </w:p>
        </w:tc>
      </w:tr>
      <w:tr w:rsidR="0053701E" w:rsidRPr="0053701E" w:rsidTr="000E287F">
        <w:trPr>
          <w:trHeight w:val="61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транспортных средств органом местного самоуправления муниципального района, в случае, если маршрут, часть маршрута транспортного средства, осуществляющего перевозки опасных, тяжеловесных и (или) крупногабаритных грузов, проходят по автомобильным дорогам местного значения муниципального района, по автомобильным дорогам местного значения, расположенным на территориях двух и более поселений в границах муниципального района, и не проходят по автомобильным дорогам федерального, регионального</w:t>
            </w:r>
            <w:proofErr w:type="gramEnd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 xml:space="preserve"> или межмуниципального значения, участкам таких автомобильных дорог</w:t>
            </w:r>
          </w:p>
        </w:tc>
      </w:tr>
      <w:tr w:rsidR="0053701E" w:rsidRPr="0053701E" w:rsidTr="000E287F">
        <w:trPr>
          <w:trHeight w:val="63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Выдача документов (выписки из похозяйственной книги, домовой книги, справок и иных документов)</w:t>
            </w:r>
          </w:p>
        </w:tc>
      </w:tr>
      <w:tr w:rsidR="0053701E" w:rsidRPr="0053701E" w:rsidTr="000E287F">
        <w:trPr>
          <w:trHeight w:val="187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 xml:space="preserve">Выдача копий муниципальных правовых актов, изданных Администрацией муниципального образования  </w:t>
            </w:r>
          </w:p>
        </w:tc>
      </w:tr>
      <w:tr w:rsidR="0053701E" w:rsidRPr="0053701E" w:rsidTr="000E287F">
        <w:trPr>
          <w:trHeight w:val="1363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собственности МО, в собственность (за плату/бесплатно), аренду, безвозмездное пользование, постоянное (бессрочное) пользование, без проведения торгов</w:t>
            </w:r>
            <w:proofErr w:type="gramEnd"/>
          </w:p>
        </w:tc>
      </w:tr>
      <w:tr w:rsidR="0053701E" w:rsidRPr="0053701E" w:rsidTr="000E287F">
        <w:trPr>
          <w:trHeight w:val="60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Предоставление объектов муниципального нежилого фонда во временное владение (и) или пользование при условии торгов</w:t>
            </w:r>
          </w:p>
        </w:tc>
      </w:tr>
      <w:tr w:rsidR="0053701E" w:rsidRPr="0053701E" w:rsidTr="000E287F">
        <w:trPr>
          <w:trHeight w:val="6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 и юридическим лицам земельных участков, находящихся в муниципальной собственности, на торгах</w:t>
            </w:r>
          </w:p>
        </w:tc>
      </w:tr>
      <w:tr w:rsidR="0053701E" w:rsidRPr="0053701E" w:rsidTr="000E287F">
        <w:trPr>
          <w:trHeight w:val="87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Предоставление сведений  об объектах учета, содержащихся в реестре муниципального имущества</w:t>
            </w:r>
          </w:p>
        </w:tc>
      </w:tr>
      <w:tr w:rsidR="0053701E" w:rsidRPr="0053701E" w:rsidTr="000E287F">
        <w:trPr>
          <w:trHeight w:val="60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Отнесение земельных участков к землям определенной категории</w:t>
            </w:r>
          </w:p>
        </w:tc>
      </w:tr>
      <w:tr w:rsidR="0053701E" w:rsidRPr="0053701E" w:rsidTr="000E287F">
        <w:trPr>
          <w:trHeight w:val="64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Установление соответствия разрешенного использования земельного участка классификатору видов разрешенного использования земельных участков</w:t>
            </w:r>
          </w:p>
        </w:tc>
      </w:tr>
      <w:tr w:rsidR="0053701E" w:rsidRPr="0053701E" w:rsidTr="000E287F">
        <w:trPr>
          <w:trHeight w:val="66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производство земляных работ на территории муниципального образования</w:t>
            </w:r>
          </w:p>
        </w:tc>
      </w:tr>
      <w:tr w:rsidR="0053701E" w:rsidRPr="0053701E" w:rsidTr="000E287F">
        <w:trPr>
          <w:trHeight w:val="64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транспортных средств органом местного самоуправления поселения, в случае, если маршрут, часть маршрута тяжеловесного и (или) крупногабаритного транспортного средства проходят по автомобильным дорогам местного значения поселения, при условии, что маршрут указанного транспортного средства проходит в границах этого поселения и маршрут, часть маршрута не проходят по автомобильным дорогам федерального, регионального или межмуниципального, местного значения муниципального района, участкам</w:t>
            </w:r>
            <w:proofErr w:type="gramEnd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 xml:space="preserve"> таких автомобильных дорог</w:t>
            </w:r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Выдача разрешений для размещения отдельных видов объектов на землях или земельных участках, находящихся в муниципальной собственности, без предоставления земельных участков и установления сервитутов</w:t>
            </w:r>
          </w:p>
        </w:tc>
      </w:tr>
      <w:tr w:rsidR="0053701E" w:rsidRPr="0053701E" w:rsidTr="000E287F">
        <w:trPr>
          <w:trHeight w:val="61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Принятие решений о проведен</w:t>
            </w:r>
            <w:proofErr w:type="gramStart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ии ау</w:t>
            </w:r>
            <w:proofErr w:type="gramEnd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кциона по продаже земельных участков, аукциона на право заключения договора аренды земельных участков, находящихся в собственности муниципального образования, по заявлению заинтересованного в предоставлении земельного участка гражданина или юридического лица</w:t>
            </w:r>
          </w:p>
        </w:tc>
      </w:tr>
      <w:tr w:rsidR="0053701E" w:rsidRPr="0053701E" w:rsidTr="000E287F">
        <w:trPr>
          <w:trHeight w:val="2430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 xml:space="preserve">Выдача органом местного самоуправления городского округа специального разрешения на движение транспортных средств в случае, если маршрут, часть маршрута тяжеловесного </w:t>
            </w:r>
            <w:proofErr w:type="gramStart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gramEnd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или) крупногабаритного транспортного средства проходят по автомобильным дорогам местного значения городского округа и не проходят по автомобильным дорогам федерального, регионального или межмуниципального значения, участкам таких автомобильных дорог</w:t>
            </w:r>
          </w:p>
        </w:tc>
      </w:tr>
      <w:tr w:rsidR="0053701E" w:rsidRPr="0053701E" w:rsidTr="000E287F">
        <w:trPr>
          <w:trHeight w:val="91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Выдача юридическим и физическим лицам выписок из Реестра муниципальной собственности  муниципального образования</w:t>
            </w:r>
          </w:p>
        </w:tc>
      </w:tr>
      <w:tr w:rsidR="0053701E" w:rsidRPr="0053701E" w:rsidTr="000E287F">
        <w:trPr>
          <w:trHeight w:val="66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муниципальной </w:t>
            </w:r>
            <w:r w:rsidRPr="002775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собственности, а также земельных участков государственная собственность на которые не разграничена, на которых расположены здания, сооружения </w:t>
            </w:r>
          </w:p>
        </w:tc>
      </w:tr>
      <w:tr w:rsidR="0053701E" w:rsidRPr="0053701E" w:rsidTr="000E287F">
        <w:trPr>
          <w:trHeight w:val="18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Выдача разрешения на использование земель или земельных участков, находящихся в муниципальной собственности</w:t>
            </w:r>
            <w:proofErr w:type="gramStart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а также земельных участков государственная собственность на которые не разграничена</w:t>
            </w:r>
          </w:p>
        </w:tc>
      </w:tr>
      <w:tr w:rsidR="0053701E" w:rsidRPr="0053701E" w:rsidTr="000E287F">
        <w:trPr>
          <w:trHeight w:val="286"/>
        </w:trPr>
        <w:tc>
          <w:tcPr>
            <w:tcW w:w="5000" w:type="pct"/>
            <w:shd w:val="clear" w:color="auto" w:fill="auto"/>
            <w:hideMark/>
          </w:tcPr>
          <w:p w:rsidR="0053701E" w:rsidRDefault="0053701E" w:rsidP="002775BF">
            <w:pPr>
              <w:pStyle w:val="a3"/>
              <w:numPr>
                <w:ilvl w:val="0"/>
                <w:numId w:val="15"/>
              </w:numPr>
              <w:ind w:left="0" w:firstLine="709"/>
              <w:jc w:val="both"/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документов </w:t>
            </w:r>
            <w:proofErr w:type="gramStart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для участия в конкурсном отборе по предоставлению субсидий для компенсации части затрат в рамках</w:t>
            </w:r>
            <w:proofErr w:type="gramEnd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предпринимательства, действующих менее одного года, на организацию предпринимательской деятельности</w:t>
            </w:r>
          </w:p>
        </w:tc>
      </w:tr>
      <w:tr w:rsidR="0053701E" w:rsidRPr="0053701E" w:rsidTr="00D10FA5">
        <w:trPr>
          <w:trHeight w:val="752"/>
        </w:trPr>
        <w:tc>
          <w:tcPr>
            <w:tcW w:w="5000" w:type="pct"/>
            <w:shd w:val="clear" w:color="auto" w:fill="auto"/>
            <w:vAlign w:val="center"/>
            <w:hideMark/>
          </w:tcPr>
          <w:p w:rsidR="00BF64B4" w:rsidRPr="000879E3" w:rsidRDefault="0053701E" w:rsidP="00CC25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0879E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Услуги АО "Корпорация "МСП"</w:t>
            </w:r>
          </w:p>
        </w:tc>
      </w:tr>
      <w:tr w:rsidR="0053701E" w:rsidRPr="0053701E" w:rsidTr="000E287F">
        <w:trPr>
          <w:trHeight w:val="109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6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Подбор по заданным параметрам информации о недвижимом имуществе, включенном в перечни государственного и муниципального имущества, предусмотренные частью 4 статьи 18 Федерального закона от 24.07.2007 года № 209-ФЗ «О развитии малого и среднего предпринимательства в Российской Федерации», и свободном от прав третьих лиц;</w:t>
            </w:r>
            <w:proofErr w:type="gramEnd"/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6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Предоставление по заданным параметрам информации об организации участия субъектов малого и среднего предпринимательства в закупках товаров, работ, услуг, в том числе инновационной продукции, высокотехнологичной продукции, конкретных заказчиков, определенных Правительством Российской Федерации в соответствии с Федеральным законом от 18.07.2011 года № 223-ФЗ «О закупках товаров, работ, услуг отдельными видами юридических лиц»;</w:t>
            </w:r>
            <w:proofErr w:type="gramEnd"/>
          </w:p>
        </w:tc>
      </w:tr>
      <w:tr w:rsidR="0053701E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53701E" w:rsidRPr="002775BF" w:rsidRDefault="0053701E" w:rsidP="002775BF">
            <w:pPr>
              <w:pStyle w:val="a3"/>
              <w:numPr>
                <w:ilvl w:val="0"/>
                <w:numId w:val="16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BF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 формах и условиях финансовой поддержки субъектов малого и среднего предпринимательства по заданным параметрам.</w:t>
            </w:r>
          </w:p>
        </w:tc>
      </w:tr>
      <w:tr w:rsidR="00B23504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B23504" w:rsidRPr="002775BF" w:rsidRDefault="00B23504" w:rsidP="002775BF">
            <w:pPr>
              <w:pStyle w:val="a3"/>
              <w:numPr>
                <w:ilvl w:val="0"/>
                <w:numId w:val="16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о тренингах по программам обучения АО «Корпорация «МСП» и электронная запись на участие в таких тренингах;</w:t>
            </w:r>
          </w:p>
        </w:tc>
      </w:tr>
      <w:tr w:rsidR="00B23504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B23504" w:rsidRPr="00B23504" w:rsidRDefault="00B23504" w:rsidP="00B23504">
            <w:pPr>
              <w:pStyle w:val="a3"/>
              <w:numPr>
                <w:ilvl w:val="0"/>
                <w:numId w:val="16"/>
              </w:numPr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proofErr w:type="gramStart"/>
            <w:r w:rsidRPr="00B23504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по заданным параметрам информации об объемах                            и номенклатуре закупок конкретных и отдельных заказчиков, определенных                 в соответствии с Федеральным законом от 18 июля 2011 г. №223-ФЗ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23504">
              <w:rPr>
                <w:rFonts w:ascii="Times New Roman" w:eastAsia="Calibri" w:hAnsi="Times New Roman" w:cs="Times New Roman"/>
                <w:sz w:val="28"/>
                <w:szCs w:val="28"/>
              </w:rPr>
              <w:t>«О закупках товаров, работ, услуг отдельными видами юридических лиц», у субъектов малого и среднего предпринимательства в текущем году;</w:t>
            </w:r>
            <w:proofErr w:type="gramEnd"/>
          </w:p>
        </w:tc>
      </w:tr>
      <w:tr w:rsidR="00B23504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B23504" w:rsidRPr="00B23504" w:rsidRDefault="00B23504" w:rsidP="00B23504">
            <w:pPr>
              <w:pStyle w:val="a3"/>
              <w:numPr>
                <w:ilvl w:val="0"/>
                <w:numId w:val="16"/>
              </w:numPr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50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Предоставление информации об органах государственной власти Российской Федерации, органах местного самоуправления, организациях, образующих инфраструктуру поддержки субъектов малого и среднего предпринимательства, о мерах и условиях поддержки, предоставляемой на федеральном, региональном и муниципальном уровнях субъектам малого и среднего предпринимательства.</w:t>
            </w:r>
          </w:p>
        </w:tc>
      </w:tr>
      <w:tr w:rsidR="00D10FA5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D10FA5" w:rsidRPr="00B23504" w:rsidRDefault="00D10FA5" w:rsidP="00B23504">
            <w:pPr>
              <w:pStyle w:val="a3"/>
              <w:numPr>
                <w:ilvl w:val="0"/>
                <w:numId w:val="16"/>
              </w:numPr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Регистрация на Портале Бизнес-навигатора МСП.</w:t>
            </w:r>
          </w:p>
        </w:tc>
      </w:tr>
      <w:tr w:rsidR="00B23504" w:rsidRPr="0053701E" w:rsidTr="000E287F">
        <w:trPr>
          <w:trHeight w:val="375"/>
        </w:trPr>
        <w:tc>
          <w:tcPr>
            <w:tcW w:w="5000" w:type="pct"/>
            <w:shd w:val="clear" w:color="auto" w:fill="auto"/>
            <w:vAlign w:val="center"/>
            <w:hideMark/>
          </w:tcPr>
          <w:p w:rsidR="00B23504" w:rsidRPr="00B23504" w:rsidRDefault="00B23504" w:rsidP="00B23504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B2350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АО «АПМСП»</w:t>
            </w:r>
          </w:p>
        </w:tc>
      </w:tr>
      <w:tr w:rsidR="00B23504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B23504" w:rsidRPr="00B23504" w:rsidRDefault="00B23504" w:rsidP="00B23504">
            <w:pPr>
              <w:pStyle w:val="a3"/>
              <w:numPr>
                <w:ilvl w:val="0"/>
                <w:numId w:val="17"/>
              </w:numPr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B23504">
              <w:rPr>
                <w:rFonts w:ascii="Times New Roman" w:eastAsia="Calibri" w:hAnsi="Times New Roman" w:cs="Times New Roman"/>
                <w:sz w:val="28"/>
                <w:szCs w:val="24"/>
              </w:rPr>
              <w:t>Предоставление информации о перечне видов и условиях поддержки субъектов МСП, предоставляемой АО «Агентство поддержки малого и среднего предпринимательства, региональная микрофинансовая организация Ленинградской области»</w:t>
            </w:r>
          </w:p>
        </w:tc>
      </w:tr>
      <w:tr w:rsidR="00B23504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B23504" w:rsidRPr="00B23504" w:rsidRDefault="00B23504" w:rsidP="00B23504">
            <w:pPr>
              <w:pStyle w:val="a3"/>
              <w:numPr>
                <w:ilvl w:val="1"/>
                <w:numId w:val="17"/>
              </w:numPr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B23504">
              <w:rPr>
                <w:rFonts w:ascii="Times New Roman" w:eastAsia="Calibri" w:hAnsi="Times New Roman" w:cs="Times New Roman"/>
                <w:sz w:val="28"/>
                <w:szCs w:val="24"/>
              </w:rPr>
              <w:t>Консультации о возможности получения микрозайма субъекта МСП Ленинградской области в размере до 3 миллионов рублей;</w:t>
            </w:r>
          </w:p>
        </w:tc>
      </w:tr>
      <w:tr w:rsidR="00B23504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B23504" w:rsidRPr="00B23504" w:rsidRDefault="00B23504" w:rsidP="00B23504">
            <w:pPr>
              <w:pStyle w:val="a3"/>
              <w:numPr>
                <w:ilvl w:val="1"/>
                <w:numId w:val="17"/>
              </w:numPr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B23504">
              <w:rPr>
                <w:rFonts w:ascii="Times New Roman" w:eastAsia="Calibri" w:hAnsi="Times New Roman" w:cs="Times New Roman"/>
                <w:sz w:val="28"/>
                <w:szCs w:val="24"/>
              </w:rPr>
              <w:t>Прием документов на получение микрозайма субъектом МСП Ленинградской области в АО «Агентство поддержки малого и среднего предпринимательства, региональная микрофинансовая организация Ленинградской области»</w:t>
            </w:r>
          </w:p>
        </w:tc>
      </w:tr>
      <w:tr w:rsidR="00B23504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B23504" w:rsidRPr="00B23504" w:rsidRDefault="00B23504" w:rsidP="00B23504">
            <w:pPr>
              <w:pStyle w:val="a3"/>
              <w:numPr>
                <w:ilvl w:val="1"/>
                <w:numId w:val="17"/>
              </w:numPr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B23504">
              <w:rPr>
                <w:rFonts w:ascii="Times New Roman" w:eastAsia="Calibri" w:hAnsi="Times New Roman" w:cs="Times New Roman"/>
                <w:sz w:val="28"/>
                <w:szCs w:val="24"/>
              </w:rPr>
              <w:t>Консультация о возможности получения поручительства субъекту МСП Ленинградской области в размере до 25 миллионов рублей;</w:t>
            </w:r>
          </w:p>
        </w:tc>
      </w:tr>
      <w:tr w:rsidR="00B23504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B23504" w:rsidRPr="00B23504" w:rsidRDefault="00B23504" w:rsidP="00B23504">
            <w:pPr>
              <w:pStyle w:val="a3"/>
              <w:numPr>
                <w:ilvl w:val="1"/>
                <w:numId w:val="17"/>
              </w:numPr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B23504">
              <w:rPr>
                <w:rFonts w:ascii="Times New Roman" w:eastAsia="Calibri" w:hAnsi="Times New Roman" w:cs="Times New Roman"/>
                <w:sz w:val="28"/>
                <w:szCs w:val="24"/>
              </w:rPr>
              <w:t>Консультации о возможности получения тендерного займа субъекту МСП Ленинградской области для участия в торгах на электронных торговых площадках;</w:t>
            </w:r>
          </w:p>
        </w:tc>
      </w:tr>
      <w:tr w:rsidR="00B23504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B23504" w:rsidRPr="00B23504" w:rsidRDefault="00B23504" w:rsidP="00B23504">
            <w:pPr>
              <w:pStyle w:val="a3"/>
              <w:numPr>
                <w:ilvl w:val="1"/>
                <w:numId w:val="17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B23504">
              <w:rPr>
                <w:rFonts w:ascii="Times New Roman" w:eastAsia="Calibri" w:hAnsi="Times New Roman" w:cs="Times New Roman"/>
                <w:sz w:val="28"/>
                <w:szCs w:val="24"/>
              </w:rPr>
              <w:t>Предварительный расчет аннуитентных платежей (платежей по займу/кредиту) по запрашиваемому микрозайму/поручительству.</w:t>
            </w:r>
          </w:p>
        </w:tc>
      </w:tr>
      <w:tr w:rsidR="00B23504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B23504" w:rsidRPr="00B23504" w:rsidRDefault="00B23504" w:rsidP="00B23504">
            <w:pPr>
              <w:pStyle w:val="a3"/>
              <w:numPr>
                <w:ilvl w:val="0"/>
                <w:numId w:val="17"/>
              </w:numPr>
              <w:ind w:left="0" w:firstLine="709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B23504">
              <w:rPr>
                <w:rFonts w:ascii="Times New Roman" w:eastAsia="Calibri" w:hAnsi="Times New Roman" w:cs="Times New Roman"/>
                <w:sz w:val="28"/>
                <w:szCs w:val="24"/>
              </w:rPr>
              <w:t>Предоставление информации о перечне финансовых партнеров АО «Агентство поддержки малого и среднего предпринимательства, региональная микрофинансовая организация Ленинградской области», представляющих финансовую поддержку субъектам МСП, и оказываемой ими финансовой поддержке.</w:t>
            </w:r>
          </w:p>
        </w:tc>
      </w:tr>
      <w:tr w:rsidR="00B23504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B23504" w:rsidRPr="00B23504" w:rsidRDefault="00B23504" w:rsidP="00B23504">
            <w:pPr>
              <w:ind w:left="360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u w:val="single"/>
              </w:rPr>
            </w:pPr>
            <w:r w:rsidRPr="00B23504">
              <w:rPr>
                <w:rFonts w:ascii="Times New Roman" w:eastAsia="Calibri" w:hAnsi="Times New Roman" w:cs="Times New Roman"/>
                <w:b/>
                <w:sz w:val="28"/>
                <w:szCs w:val="24"/>
                <w:u w:val="single"/>
              </w:rPr>
              <w:t>ПАО Банк «Возрождение»</w:t>
            </w:r>
          </w:p>
        </w:tc>
      </w:tr>
      <w:tr w:rsidR="00B23504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B23504" w:rsidRPr="00B23504" w:rsidRDefault="00B23504" w:rsidP="00B23504">
            <w:pPr>
              <w:pStyle w:val="a3"/>
              <w:numPr>
                <w:ilvl w:val="0"/>
                <w:numId w:val="18"/>
              </w:numPr>
              <w:ind w:left="0" w:firstLine="709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B235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Открытие расчетного счета для юридического лица/индивидуального </w:t>
            </w:r>
            <w:r w:rsidRPr="00B2350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предпринимателя/лица, занимающегося частной практикой</w:t>
            </w:r>
          </w:p>
        </w:tc>
      </w:tr>
      <w:tr w:rsidR="00D10FA5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D10FA5" w:rsidRPr="00D10FA5" w:rsidRDefault="00D10FA5" w:rsidP="00D10FA5">
            <w:pPr>
              <w:spacing w:after="0" w:line="36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  <w:r w:rsidRPr="00D10FA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АО «Альфа-Банк»</w:t>
            </w:r>
          </w:p>
        </w:tc>
      </w:tr>
      <w:tr w:rsidR="00D10FA5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D10FA5" w:rsidRPr="00B23504" w:rsidRDefault="00D10FA5" w:rsidP="00D10FA5">
            <w:pPr>
              <w:pStyle w:val="a3"/>
              <w:numPr>
                <w:ilvl w:val="0"/>
                <w:numId w:val="21"/>
              </w:numPr>
              <w:spacing w:after="0" w:line="360" w:lineRule="auto"/>
              <w:ind w:left="0"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Открытие расчетного счета для юридического лица/индивидуального предпринимателя</w:t>
            </w:r>
          </w:p>
        </w:tc>
      </w:tr>
      <w:tr w:rsidR="00B23504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B23504" w:rsidRPr="00B23504" w:rsidRDefault="00B23504" w:rsidP="00B23504">
            <w:pPr>
              <w:pStyle w:val="a3"/>
              <w:ind w:left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u w:val="single"/>
              </w:rPr>
            </w:pPr>
            <w:r w:rsidRPr="00B23504">
              <w:rPr>
                <w:rFonts w:ascii="Times New Roman" w:eastAsia="Calibri" w:hAnsi="Times New Roman" w:cs="Times New Roman"/>
                <w:b/>
                <w:sz w:val="28"/>
                <w:szCs w:val="24"/>
                <w:u w:val="single"/>
              </w:rPr>
              <w:t>Ассоциация «ЛОТПП»</w:t>
            </w:r>
          </w:p>
        </w:tc>
      </w:tr>
      <w:tr w:rsidR="00B23504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B23504" w:rsidRPr="00B23504" w:rsidRDefault="00B23504" w:rsidP="00B23504">
            <w:pPr>
              <w:pStyle w:val="a3"/>
              <w:numPr>
                <w:ilvl w:val="0"/>
                <w:numId w:val="19"/>
              </w:numPr>
              <w:ind w:left="0" w:firstLine="709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7010C">
              <w:rPr>
                <w:rFonts w:ascii="Times New Roman" w:hAnsi="Times New Roman"/>
                <w:sz w:val="28"/>
                <w:szCs w:val="24"/>
              </w:rPr>
              <w:t>Обжалование действий/бездействия органов власти;</w:t>
            </w:r>
          </w:p>
        </w:tc>
      </w:tr>
      <w:tr w:rsidR="0045776E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45776E" w:rsidRPr="0045776E" w:rsidRDefault="0045776E" w:rsidP="0045776E">
            <w:pPr>
              <w:pStyle w:val="a3"/>
              <w:ind w:left="709"/>
              <w:jc w:val="center"/>
              <w:rPr>
                <w:rFonts w:ascii="Times New Roman" w:hAnsi="Times New Roman"/>
                <w:b/>
                <w:sz w:val="28"/>
                <w:szCs w:val="24"/>
                <w:u w:val="single"/>
              </w:rPr>
            </w:pPr>
            <w:r w:rsidRPr="0045776E">
              <w:rPr>
                <w:rFonts w:ascii="Times New Roman" w:hAnsi="Times New Roman"/>
                <w:b/>
                <w:sz w:val="28"/>
                <w:szCs w:val="24"/>
                <w:u w:val="single"/>
              </w:rPr>
              <w:t>Уполномоченный по защите прав предпринимателей</w:t>
            </w:r>
          </w:p>
        </w:tc>
      </w:tr>
      <w:tr w:rsidR="0045776E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45776E" w:rsidRPr="008476FD" w:rsidRDefault="008476FD" w:rsidP="008476FD">
            <w:pPr>
              <w:pStyle w:val="ConsPlusNonformat"/>
              <w:numPr>
                <w:ilvl w:val="0"/>
                <w:numId w:val="20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Просветительские мероприятия, направленные</w:t>
            </w:r>
            <w:r w:rsidRPr="007F4F43">
              <w:rPr>
                <w:rFonts w:ascii="Times New Roman" w:hAnsi="Times New Roman" w:cs="Times New Roman"/>
                <w:sz w:val="25"/>
                <w:szCs w:val="25"/>
              </w:rPr>
              <w:t xml:space="preserve"> на поддержку и защиту прав субъектов предпринимательской деятельности.</w:t>
            </w:r>
          </w:p>
        </w:tc>
      </w:tr>
      <w:tr w:rsidR="00783AA6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783AA6" w:rsidRDefault="00783AA6" w:rsidP="00783AA6">
            <w:pPr>
              <w:pStyle w:val="ConsPlusNonformat"/>
              <w:spacing w:line="360" w:lineRule="auto"/>
              <w:ind w:left="709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u w:val="single"/>
              </w:rPr>
              <w:t>ГБУ ЛО «МФЦ»</w:t>
            </w:r>
          </w:p>
        </w:tc>
      </w:tr>
      <w:tr w:rsidR="00783AA6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783AA6" w:rsidRDefault="00783AA6" w:rsidP="00783AA6">
            <w:pPr>
              <w:pStyle w:val="ConsPlusNonformat"/>
              <w:numPr>
                <w:ilvl w:val="0"/>
                <w:numId w:val="22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</w:t>
            </w:r>
            <w:r w:rsidRPr="00C84954">
              <w:rPr>
                <w:rFonts w:ascii="Times New Roman" w:hAnsi="Times New Roman" w:cs="Times New Roman"/>
                <w:sz w:val="28"/>
                <w:szCs w:val="28"/>
              </w:rPr>
              <w:t>изнес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495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ситуация</w:t>
            </w:r>
            <w:r w:rsidRPr="00C84954">
              <w:rPr>
                <w:rFonts w:ascii="Times New Roman" w:hAnsi="Times New Roman" w:cs="Times New Roman"/>
                <w:sz w:val="28"/>
                <w:szCs w:val="28"/>
              </w:rPr>
              <w:t xml:space="preserve"> «Открытие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кафе</w:t>
            </w:r>
            <w:r w:rsidRPr="00C849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83AA6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783AA6" w:rsidRDefault="00783AA6" w:rsidP="00783AA6">
            <w:pPr>
              <w:pStyle w:val="ConsPlusNonformat"/>
              <w:numPr>
                <w:ilvl w:val="0"/>
                <w:numId w:val="22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</w:t>
            </w:r>
            <w:r w:rsidRPr="00C84954">
              <w:rPr>
                <w:rFonts w:ascii="Times New Roman" w:hAnsi="Times New Roman" w:cs="Times New Roman"/>
                <w:sz w:val="28"/>
                <w:szCs w:val="28"/>
              </w:rPr>
              <w:t>изнес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495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ситуация</w:t>
            </w:r>
            <w:r w:rsidRPr="00C84954">
              <w:rPr>
                <w:rFonts w:ascii="Times New Roman" w:hAnsi="Times New Roman" w:cs="Times New Roman"/>
                <w:sz w:val="28"/>
                <w:szCs w:val="28"/>
              </w:rPr>
              <w:t xml:space="preserve"> «Открытие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нестационарного торгового объекта</w:t>
            </w:r>
            <w:r w:rsidRPr="00C849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83AA6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783AA6" w:rsidRDefault="00783AA6" w:rsidP="00783AA6">
            <w:pPr>
              <w:pStyle w:val="ConsPlusNonformat"/>
              <w:numPr>
                <w:ilvl w:val="0"/>
                <w:numId w:val="22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</w:t>
            </w:r>
            <w:r w:rsidRPr="00C84954">
              <w:rPr>
                <w:rFonts w:ascii="Times New Roman" w:hAnsi="Times New Roman" w:cs="Times New Roman"/>
                <w:sz w:val="28"/>
                <w:szCs w:val="28"/>
              </w:rPr>
              <w:t>изнес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495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ситуация</w:t>
            </w:r>
            <w:r w:rsidRPr="00C84954">
              <w:rPr>
                <w:rFonts w:ascii="Times New Roman" w:hAnsi="Times New Roman" w:cs="Times New Roman"/>
                <w:sz w:val="28"/>
                <w:szCs w:val="28"/>
              </w:rPr>
              <w:t xml:space="preserve"> «Открытие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салона красоты</w:t>
            </w:r>
            <w:r w:rsidRPr="00C849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C50E3" w:rsidRPr="0053701E" w:rsidTr="0045776E">
        <w:trPr>
          <w:trHeight w:val="375"/>
        </w:trPr>
        <w:tc>
          <w:tcPr>
            <w:tcW w:w="5000" w:type="pct"/>
            <w:shd w:val="clear" w:color="auto" w:fill="auto"/>
            <w:hideMark/>
          </w:tcPr>
          <w:p w:rsidR="00EC50E3" w:rsidRDefault="00EC50E3" w:rsidP="00EC50E3">
            <w:pPr>
              <w:pStyle w:val="ConsPlusNonformat"/>
              <w:numPr>
                <w:ilvl w:val="0"/>
                <w:numId w:val="22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субъектов предпринимательства о преимуществах применения патентной системы налогообложения на территории Ленинградской области</w:t>
            </w:r>
          </w:p>
        </w:tc>
      </w:tr>
    </w:tbl>
    <w:p w:rsidR="00065C39" w:rsidRDefault="00065C39"/>
    <w:sectPr w:rsidR="00065C39" w:rsidSect="00BF64B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206B4"/>
    <w:multiLevelType w:val="hybridMultilevel"/>
    <w:tmpl w:val="C4A0B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22191F"/>
    <w:multiLevelType w:val="hybridMultilevel"/>
    <w:tmpl w:val="D752F5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C55DE"/>
    <w:multiLevelType w:val="hybridMultilevel"/>
    <w:tmpl w:val="D2465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01735"/>
    <w:multiLevelType w:val="multilevel"/>
    <w:tmpl w:val="8B443D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19931D3"/>
    <w:multiLevelType w:val="hybridMultilevel"/>
    <w:tmpl w:val="02F61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863983"/>
    <w:multiLevelType w:val="hybridMultilevel"/>
    <w:tmpl w:val="390AA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E92E22"/>
    <w:multiLevelType w:val="hybridMultilevel"/>
    <w:tmpl w:val="E0748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BD0127"/>
    <w:multiLevelType w:val="hybridMultilevel"/>
    <w:tmpl w:val="BE5E8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6B2510"/>
    <w:multiLevelType w:val="hybridMultilevel"/>
    <w:tmpl w:val="3E70B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A643DA"/>
    <w:multiLevelType w:val="hybridMultilevel"/>
    <w:tmpl w:val="315AC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DA2AC0"/>
    <w:multiLevelType w:val="hybridMultilevel"/>
    <w:tmpl w:val="315AC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EA3BBF"/>
    <w:multiLevelType w:val="hybridMultilevel"/>
    <w:tmpl w:val="7AB8748C"/>
    <w:lvl w:ilvl="0" w:tplc="9EDA9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3EF4BF8"/>
    <w:multiLevelType w:val="hybridMultilevel"/>
    <w:tmpl w:val="7172B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7338F1"/>
    <w:multiLevelType w:val="hybridMultilevel"/>
    <w:tmpl w:val="54BAB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900E66"/>
    <w:multiLevelType w:val="hybridMultilevel"/>
    <w:tmpl w:val="34481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3A4506"/>
    <w:multiLevelType w:val="hybridMultilevel"/>
    <w:tmpl w:val="7AB8748C"/>
    <w:lvl w:ilvl="0" w:tplc="9EDA9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DF35EBD"/>
    <w:multiLevelType w:val="hybridMultilevel"/>
    <w:tmpl w:val="9626C7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AE0B3B"/>
    <w:multiLevelType w:val="hybridMultilevel"/>
    <w:tmpl w:val="880A9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A93BCB"/>
    <w:multiLevelType w:val="hybridMultilevel"/>
    <w:tmpl w:val="35E64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5E411F"/>
    <w:multiLevelType w:val="hybridMultilevel"/>
    <w:tmpl w:val="3D987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5E0F0B"/>
    <w:multiLevelType w:val="hybridMultilevel"/>
    <w:tmpl w:val="7548E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C74C82"/>
    <w:multiLevelType w:val="hybridMultilevel"/>
    <w:tmpl w:val="D9E6D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18"/>
  </w:num>
  <w:num w:numId="4">
    <w:abstractNumId w:val="1"/>
  </w:num>
  <w:num w:numId="5">
    <w:abstractNumId w:val="14"/>
  </w:num>
  <w:num w:numId="6">
    <w:abstractNumId w:val="2"/>
  </w:num>
  <w:num w:numId="7">
    <w:abstractNumId w:val="5"/>
  </w:num>
  <w:num w:numId="8">
    <w:abstractNumId w:val="4"/>
  </w:num>
  <w:num w:numId="9">
    <w:abstractNumId w:val="12"/>
  </w:num>
  <w:num w:numId="10">
    <w:abstractNumId w:val="7"/>
  </w:num>
  <w:num w:numId="11">
    <w:abstractNumId w:val="0"/>
  </w:num>
  <w:num w:numId="12">
    <w:abstractNumId w:val="13"/>
  </w:num>
  <w:num w:numId="13">
    <w:abstractNumId w:val="8"/>
  </w:num>
  <w:num w:numId="14">
    <w:abstractNumId w:val="21"/>
  </w:num>
  <w:num w:numId="15">
    <w:abstractNumId w:val="6"/>
  </w:num>
  <w:num w:numId="16">
    <w:abstractNumId w:val="16"/>
  </w:num>
  <w:num w:numId="17">
    <w:abstractNumId w:val="3"/>
  </w:num>
  <w:num w:numId="18">
    <w:abstractNumId w:val="10"/>
  </w:num>
  <w:num w:numId="19">
    <w:abstractNumId w:val="17"/>
  </w:num>
  <w:num w:numId="20">
    <w:abstractNumId w:val="15"/>
  </w:num>
  <w:num w:numId="21">
    <w:abstractNumId w:val="9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3701E"/>
    <w:rsid w:val="00065C39"/>
    <w:rsid w:val="000879E3"/>
    <w:rsid w:val="000E287F"/>
    <w:rsid w:val="00120207"/>
    <w:rsid w:val="0019788C"/>
    <w:rsid w:val="001D360C"/>
    <w:rsid w:val="002775BF"/>
    <w:rsid w:val="002E50EA"/>
    <w:rsid w:val="003F6B88"/>
    <w:rsid w:val="0045776E"/>
    <w:rsid w:val="00473EB3"/>
    <w:rsid w:val="004C723B"/>
    <w:rsid w:val="0053701E"/>
    <w:rsid w:val="00547169"/>
    <w:rsid w:val="005819A5"/>
    <w:rsid w:val="005A7E17"/>
    <w:rsid w:val="0064367C"/>
    <w:rsid w:val="006F5CE9"/>
    <w:rsid w:val="00783AA6"/>
    <w:rsid w:val="008447A2"/>
    <w:rsid w:val="008476FD"/>
    <w:rsid w:val="008D4BB3"/>
    <w:rsid w:val="00901CC4"/>
    <w:rsid w:val="00941B4C"/>
    <w:rsid w:val="009634F7"/>
    <w:rsid w:val="00A215F1"/>
    <w:rsid w:val="00A9476E"/>
    <w:rsid w:val="00AD0D4A"/>
    <w:rsid w:val="00B04E96"/>
    <w:rsid w:val="00B16D7B"/>
    <w:rsid w:val="00B23504"/>
    <w:rsid w:val="00B734EC"/>
    <w:rsid w:val="00BE229E"/>
    <w:rsid w:val="00BF64B4"/>
    <w:rsid w:val="00CB174D"/>
    <w:rsid w:val="00CC25D9"/>
    <w:rsid w:val="00CD4BD7"/>
    <w:rsid w:val="00D10FA5"/>
    <w:rsid w:val="00D16F30"/>
    <w:rsid w:val="00D563D5"/>
    <w:rsid w:val="00D716FA"/>
    <w:rsid w:val="00EC50E3"/>
    <w:rsid w:val="00EE7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79E3"/>
    <w:pPr>
      <w:ind w:left="720"/>
      <w:contextualSpacing/>
    </w:pPr>
  </w:style>
  <w:style w:type="character" w:customStyle="1" w:styleId="1">
    <w:name w:val="Основной текст1"/>
    <w:basedOn w:val="a0"/>
    <w:rsid w:val="00B23504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ConsPlusNonformat">
    <w:name w:val="ConsPlusNonformat"/>
    <w:uiPriority w:val="99"/>
    <w:rsid w:val="008476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7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3422</Words>
  <Characters>19511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Проскуряков</dc:creator>
  <cp:lastModifiedBy>Комарова</cp:lastModifiedBy>
  <cp:revision>2</cp:revision>
  <dcterms:created xsi:type="dcterms:W3CDTF">2017-04-11T14:46:00Z</dcterms:created>
  <dcterms:modified xsi:type="dcterms:W3CDTF">2017-04-11T14:46:00Z</dcterms:modified>
</cp:coreProperties>
</file>