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F8" w:rsidRPr="009919F8" w:rsidRDefault="00E824E8" w:rsidP="005117EE">
      <w:pPr>
        <w:suppressAutoHyphens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0744200" cy="7772400"/>
            <wp:effectExtent l="19050" t="0" r="0" b="0"/>
            <wp:wrapNone/>
            <wp:docPr id="2" name="Рисунок 2" descr="16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5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9F8" w:rsidRDefault="007B4476" w:rsidP="009919F8">
      <w:pPr>
        <w:suppressAutoHyphens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Д</w:t>
      </w:r>
      <w:r w:rsidRPr="009919F8">
        <w:rPr>
          <w:rFonts w:ascii="Arial" w:hAnsi="Arial" w:cs="Arial"/>
          <w:color w:val="auto"/>
          <w:sz w:val="28"/>
          <w:szCs w:val="28"/>
        </w:rPr>
        <w:t>етские противогазы</w:t>
      </w:r>
      <w:r>
        <w:rPr>
          <w:rFonts w:ascii="Arial" w:hAnsi="Arial" w:cs="Arial"/>
          <w:color w:val="auto"/>
          <w:sz w:val="28"/>
          <w:szCs w:val="28"/>
        </w:rPr>
        <w:t xml:space="preserve"> типа ПДФ-7</w:t>
      </w:r>
      <w:r w:rsidR="009919F8" w:rsidRPr="009919F8">
        <w:rPr>
          <w:rFonts w:ascii="Arial" w:hAnsi="Arial" w:cs="Arial"/>
          <w:color w:val="auto"/>
          <w:sz w:val="28"/>
          <w:szCs w:val="28"/>
        </w:rPr>
        <w:t xml:space="preserve"> — измерение по высоте лица от подглазья до подбородка.</w:t>
      </w:r>
    </w:p>
    <w:p w:rsidR="009919F8" w:rsidRPr="009919F8" w:rsidRDefault="009919F8" w:rsidP="009919F8">
      <w:pPr>
        <w:suppressAutoHyphens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</w:p>
    <w:tbl>
      <w:tblPr>
        <w:tblW w:w="0" w:type="auto"/>
        <w:tblCellSpacing w:w="7" w:type="dxa"/>
        <w:tblInd w:w="1454" w:type="dxa"/>
        <w:shd w:val="clear" w:color="auto" w:fill="C3CCA9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113"/>
        <w:gridCol w:w="2747"/>
      </w:tblGrid>
      <w:tr w:rsidR="009919F8" w:rsidRPr="009919F8">
        <w:trPr>
          <w:tblCellSpacing w:w="7" w:type="dxa"/>
        </w:trPr>
        <w:tc>
          <w:tcPr>
            <w:tcW w:w="2092" w:type="dxa"/>
            <w:shd w:val="clear" w:color="auto" w:fill="FFFFFF"/>
            <w:vAlign w:val="center"/>
          </w:tcPr>
          <w:p w:rsidR="009919F8" w:rsidRPr="009919F8" w:rsidRDefault="009919F8" w:rsidP="00E10079">
            <w:pPr>
              <w:suppressAutoHyphens/>
              <w:ind w:firstLine="709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 xml:space="preserve">Высота лица, </w:t>
            </w:r>
            <w:proofErr w:type="gramStart"/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726" w:type="dxa"/>
            <w:shd w:val="clear" w:color="auto" w:fill="FFFFFF"/>
            <w:vAlign w:val="center"/>
          </w:tcPr>
          <w:p w:rsidR="009919F8" w:rsidRPr="009919F8" w:rsidRDefault="009919F8" w:rsidP="00E10079">
            <w:pPr>
              <w:suppressAutoHyphens/>
              <w:ind w:firstLine="709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Требуемый размер</w:t>
            </w:r>
          </w:p>
        </w:tc>
      </w:tr>
      <w:tr w:rsidR="009919F8" w:rsidRPr="009919F8">
        <w:trPr>
          <w:tblCellSpacing w:w="7" w:type="dxa"/>
        </w:trPr>
        <w:tc>
          <w:tcPr>
            <w:tcW w:w="2092" w:type="dxa"/>
            <w:shd w:val="clear" w:color="auto" w:fill="FFFFFF"/>
            <w:vAlign w:val="center"/>
          </w:tcPr>
          <w:p w:rsidR="009919F8" w:rsidRPr="009919F8" w:rsidRDefault="009919F8" w:rsidP="009919F8">
            <w:pPr>
              <w:suppressAutoHyphens/>
              <w:ind w:firstLine="70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До 78</w:t>
            </w:r>
          </w:p>
        </w:tc>
        <w:tc>
          <w:tcPr>
            <w:tcW w:w="2726" w:type="dxa"/>
            <w:shd w:val="clear" w:color="auto" w:fill="FFFFFF"/>
            <w:vAlign w:val="center"/>
          </w:tcPr>
          <w:p w:rsidR="009919F8" w:rsidRPr="009919F8" w:rsidRDefault="009919F8" w:rsidP="009919F8">
            <w:pPr>
              <w:suppressAutoHyphens/>
              <w:ind w:firstLine="70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1</w:t>
            </w:r>
          </w:p>
        </w:tc>
      </w:tr>
      <w:tr w:rsidR="009919F8" w:rsidRPr="009919F8">
        <w:trPr>
          <w:tblCellSpacing w:w="7" w:type="dxa"/>
        </w:trPr>
        <w:tc>
          <w:tcPr>
            <w:tcW w:w="2092" w:type="dxa"/>
            <w:shd w:val="clear" w:color="auto" w:fill="FFFFFF"/>
            <w:vAlign w:val="center"/>
          </w:tcPr>
          <w:p w:rsidR="009919F8" w:rsidRPr="009919F8" w:rsidRDefault="009919F8" w:rsidP="009919F8">
            <w:pPr>
              <w:suppressAutoHyphens/>
              <w:ind w:firstLine="70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79-87</w:t>
            </w:r>
          </w:p>
        </w:tc>
        <w:tc>
          <w:tcPr>
            <w:tcW w:w="2726" w:type="dxa"/>
            <w:shd w:val="clear" w:color="auto" w:fill="FFFFFF"/>
            <w:vAlign w:val="center"/>
          </w:tcPr>
          <w:p w:rsidR="009919F8" w:rsidRPr="009919F8" w:rsidRDefault="009919F8" w:rsidP="009919F8">
            <w:pPr>
              <w:suppressAutoHyphens/>
              <w:ind w:firstLine="70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2</w:t>
            </w:r>
          </w:p>
        </w:tc>
      </w:tr>
      <w:tr w:rsidR="009919F8" w:rsidRPr="009919F8">
        <w:trPr>
          <w:tblCellSpacing w:w="7" w:type="dxa"/>
        </w:trPr>
        <w:tc>
          <w:tcPr>
            <w:tcW w:w="2092" w:type="dxa"/>
            <w:shd w:val="clear" w:color="auto" w:fill="FFFFFF"/>
            <w:vAlign w:val="center"/>
          </w:tcPr>
          <w:p w:rsidR="009919F8" w:rsidRPr="009919F8" w:rsidRDefault="009919F8" w:rsidP="009919F8">
            <w:pPr>
              <w:suppressAutoHyphens/>
              <w:ind w:firstLine="70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88-95</w:t>
            </w:r>
          </w:p>
        </w:tc>
        <w:tc>
          <w:tcPr>
            <w:tcW w:w="2726" w:type="dxa"/>
            <w:shd w:val="clear" w:color="auto" w:fill="FFFFFF"/>
            <w:vAlign w:val="center"/>
          </w:tcPr>
          <w:p w:rsidR="009919F8" w:rsidRPr="009919F8" w:rsidRDefault="009919F8" w:rsidP="009919F8">
            <w:pPr>
              <w:suppressAutoHyphens/>
              <w:ind w:firstLine="70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3</w:t>
            </w:r>
          </w:p>
        </w:tc>
      </w:tr>
      <w:tr w:rsidR="009919F8" w:rsidRPr="009919F8">
        <w:trPr>
          <w:tblCellSpacing w:w="7" w:type="dxa"/>
        </w:trPr>
        <w:tc>
          <w:tcPr>
            <w:tcW w:w="2092" w:type="dxa"/>
            <w:shd w:val="clear" w:color="auto" w:fill="FFFFFF"/>
            <w:vAlign w:val="center"/>
          </w:tcPr>
          <w:p w:rsidR="009919F8" w:rsidRPr="009919F8" w:rsidRDefault="009919F8" w:rsidP="009919F8">
            <w:pPr>
              <w:suppressAutoHyphens/>
              <w:ind w:firstLine="70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96-103</w:t>
            </w:r>
          </w:p>
        </w:tc>
        <w:tc>
          <w:tcPr>
            <w:tcW w:w="2726" w:type="dxa"/>
            <w:shd w:val="clear" w:color="auto" w:fill="FFFFFF"/>
            <w:vAlign w:val="center"/>
          </w:tcPr>
          <w:p w:rsidR="009919F8" w:rsidRPr="009919F8" w:rsidRDefault="009919F8" w:rsidP="009919F8">
            <w:pPr>
              <w:suppressAutoHyphens/>
              <w:ind w:firstLine="70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4</w:t>
            </w:r>
          </w:p>
        </w:tc>
      </w:tr>
    </w:tbl>
    <w:p w:rsidR="009919F8" w:rsidRDefault="009919F8" w:rsidP="009919F8">
      <w:pPr>
        <w:suppressAutoHyphens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</w:p>
    <w:p w:rsidR="009919F8" w:rsidRPr="009919F8" w:rsidRDefault="009919F8" w:rsidP="009919F8">
      <w:pPr>
        <w:suppressAutoHyphens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9919F8">
        <w:rPr>
          <w:rFonts w:ascii="Arial" w:hAnsi="Arial" w:cs="Arial"/>
          <w:color w:val="auto"/>
          <w:sz w:val="28"/>
          <w:szCs w:val="28"/>
        </w:rPr>
        <w:t xml:space="preserve">Для детей, у которых высота лица больше </w:t>
      </w:r>
      <w:smartTag w:uri="urn:schemas-microsoft-com:office:smarttags" w:element="metricconverter">
        <w:smartTagPr>
          <w:attr w:name="ProductID" w:val="103 мм"/>
        </w:smartTagPr>
        <w:r w:rsidRPr="009919F8">
          <w:rPr>
            <w:rFonts w:ascii="Arial" w:hAnsi="Arial" w:cs="Arial"/>
            <w:color w:val="auto"/>
            <w:sz w:val="28"/>
            <w:szCs w:val="28"/>
          </w:rPr>
          <w:t>103 мм</w:t>
        </w:r>
      </w:smartTag>
      <w:r w:rsidRPr="009919F8">
        <w:rPr>
          <w:rFonts w:ascii="Arial" w:hAnsi="Arial" w:cs="Arial"/>
          <w:color w:val="auto"/>
          <w:sz w:val="28"/>
          <w:szCs w:val="28"/>
        </w:rPr>
        <w:t>, подбирают лицевые части противогазов ШМ-62. Измерения делаются как для взрослых.</w:t>
      </w:r>
    </w:p>
    <w:p w:rsidR="009919F8" w:rsidRDefault="009919F8" w:rsidP="009919F8">
      <w:pPr>
        <w:suppressAutoHyphens/>
        <w:ind w:firstLine="709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E10079" w:rsidRDefault="00E10079" w:rsidP="009919F8">
      <w:pPr>
        <w:suppressAutoHyphens/>
        <w:ind w:firstLine="709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E10079" w:rsidRDefault="00E10079" w:rsidP="009919F8">
      <w:pPr>
        <w:suppressAutoHyphens/>
        <w:ind w:firstLine="709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E10079" w:rsidRDefault="00E10079" w:rsidP="009919F8">
      <w:pPr>
        <w:suppressAutoHyphens/>
        <w:ind w:firstLine="709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E10079" w:rsidRDefault="00E10079" w:rsidP="009919F8">
      <w:pPr>
        <w:suppressAutoHyphens/>
        <w:ind w:firstLine="709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9919F8" w:rsidRPr="009919F8" w:rsidRDefault="009919F8" w:rsidP="009919F8">
      <w:pPr>
        <w:suppressAutoHyphens/>
        <w:ind w:firstLine="709"/>
        <w:jc w:val="center"/>
        <w:rPr>
          <w:rFonts w:ascii="Arial" w:hAnsi="Arial" w:cs="Arial"/>
          <w:color w:val="FF0000"/>
          <w:sz w:val="28"/>
          <w:szCs w:val="28"/>
        </w:rPr>
      </w:pPr>
      <w:r w:rsidRPr="009919F8">
        <w:rPr>
          <w:rFonts w:ascii="Arial" w:hAnsi="Arial" w:cs="Arial"/>
          <w:b/>
          <w:bCs/>
          <w:color w:val="FF0000"/>
          <w:sz w:val="28"/>
          <w:szCs w:val="28"/>
        </w:rPr>
        <w:t>Помните! Защищает только правильно подобранный противогаз</w:t>
      </w:r>
    </w:p>
    <w:p w:rsidR="009919F8" w:rsidRPr="009919F8" w:rsidRDefault="009919F8" w:rsidP="009919F8">
      <w:pPr>
        <w:ind w:firstLine="709"/>
        <w:jc w:val="center"/>
        <w:rPr>
          <w:sz w:val="28"/>
          <w:szCs w:val="28"/>
        </w:rPr>
      </w:pPr>
    </w:p>
    <w:p w:rsidR="009919F8" w:rsidRDefault="009919F8" w:rsidP="006F4D9E">
      <w:pPr>
        <w:pStyle w:val="1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9919F8" w:rsidRDefault="009919F8" w:rsidP="006F4D9E">
      <w:pPr>
        <w:pStyle w:val="1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9919F8" w:rsidRDefault="009919F8" w:rsidP="006F4D9E">
      <w:pPr>
        <w:pStyle w:val="1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9919F8" w:rsidRDefault="009919F8" w:rsidP="006F4D9E">
      <w:pPr>
        <w:pStyle w:val="1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E10079" w:rsidRDefault="00E10079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E10079" w:rsidRDefault="00E10079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E10079" w:rsidRDefault="00E10079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8"/>
          <w:szCs w:val="28"/>
        </w:rPr>
      </w:pP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8"/>
          <w:szCs w:val="28"/>
        </w:rPr>
      </w:pP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8"/>
          <w:szCs w:val="28"/>
        </w:rPr>
      </w:pPr>
    </w:p>
    <w:p w:rsidR="00E10079" w:rsidRDefault="00E10079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8"/>
          <w:szCs w:val="28"/>
        </w:rPr>
      </w:pPr>
    </w:p>
    <w:p w:rsidR="00E10079" w:rsidRDefault="00E10079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8"/>
          <w:szCs w:val="28"/>
        </w:rPr>
      </w:pPr>
    </w:p>
    <w:p w:rsidR="00E10079" w:rsidRDefault="00E10079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8"/>
          <w:szCs w:val="28"/>
        </w:rPr>
      </w:pPr>
    </w:p>
    <w:p w:rsidR="00E10079" w:rsidRDefault="00E10079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8"/>
          <w:szCs w:val="28"/>
          <w:lang w:val="en-US"/>
        </w:rPr>
      </w:pPr>
    </w:p>
    <w:p w:rsidR="00BB579D" w:rsidRDefault="00BB579D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8"/>
          <w:szCs w:val="28"/>
          <w:lang w:val="en-US"/>
        </w:rPr>
      </w:pPr>
    </w:p>
    <w:p w:rsidR="00BB579D" w:rsidRDefault="00BB579D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8"/>
          <w:szCs w:val="28"/>
          <w:lang w:val="en-US"/>
        </w:rPr>
      </w:pPr>
    </w:p>
    <w:p w:rsidR="00BB579D" w:rsidRDefault="00BB579D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8"/>
          <w:szCs w:val="28"/>
          <w:lang w:val="en-US"/>
        </w:rPr>
      </w:pPr>
    </w:p>
    <w:p w:rsidR="00BB579D" w:rsidRPr="00BB579D" w:rsidRDefault="00BB579D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8"/>
          <w:szCs w:val="28"/>
          <w:lang w:val="en-US"/>
        </w:rPr>
      </w:pPr>
    </w:p>
    <w:p w:rsidR="00E10079" w:rsidRDefault="00E10079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8"/>
          <w:szCs w:val="28"/>
        </w:rPr>
      </w:pPr>
    </w:p>
    <w:p w:rsidR="00E10079" w:rsidRDefault="00E10079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8"/>
          <w:szCs w:val="28"/>
        </w:rPr>
      </w:pPr>
    </w:p>
    <w:p w:rsidR="00E10079" w:rsidRDefault="00E10079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8"/>
          <w:szCs w:val="28"/>
        </w:rPr>
      </w:pP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8"/>
          <w:szCs w:val="28"/>
        </w:rPr>
      </w:pP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40"/>
          <w:szCs w:val="40"/>
        </w:rPr>
      </w:pPr>
      <w:r w:rsidRPr="005117EE">
        <w:rPr>
          <w:rFonts w:ascii="Arial" w:hAnsi="Arial" w:cs="Arial"/>
          <w:sz w:val="40"/>
          <w:szCs w:val="40"/>
        </w:rPr>
        <w:t>ПАМЯТКА</w:t>
      </w: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Средства индивидуальной защиты</w:t>
      </w: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5117EE" w:rsidRDefault="005117EE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E10079" w:rsidRDefault="00E10079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5117EE" w:rsidRPr="00BB579D" w:rsidRDefault="00BB579D" w:rsidP="009919F8">
      <w:pPr>
        <w:pStyle w:val="1"/>
        <w:suppressAutoHyphens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8"/>
          <w:szCs w:val="28"/>
          <w:lang w:val="en-US"/>
        </w:rPr>
      </w:pPr>
      <w:r>
        <w:rPr>
          <w:rFonts w:ascii="Arial" w:hAnsi="Arial" w:cs="Arial"/>
          <w:b w:val="0"/>
          <w:sz w:val="28"/>
          <w:szCs w:val="28"/>
          <w:lang w:val="en-US"/>
        </w:rPr>
        <w:t>2017</w:t>
      </w:r>
    </w:p>
    <w:p w:rsidR="00E10079" w:rsidRDefault="00E824E8" w:rsidP="005117EE">
      <w:pPr>
        <w:pStyle w:val="1"/>
        <w:suppressAutoHyphens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0744200" cy="7772400"/>
            <wp:effectExtent l="19050" t="0" r="0" b="0"/>
            <wp:wrapNone/>
            <wp:docPr id="3" name="Рисунок 3" descr="16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5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7EE">
        <w:rPr>
          <w:rFonts w:ascii="Arial" w:hAnsi="Arial" w:cs="Arial"/>
          <w:sz w:val="28"/>
          <w:szCs w:val="28"/>
        </w:rPr>
        <w:t xml:space="preserve">       </w:t>
      </w:r>
    </w:p>
    <w:p w:rsidR="0038004A" w:rsidRPr="005117EE" w:rsidRDefault="00E10079" w:rsidP="005117EE">
      <w:pPr>
        <w:pStyle w:val="1"/>
        <w:suppressAutoHyphens/>
        <w:spacing w:before="0" w:beforeAutospacing="0" w:after="0" w:afterAutospacing="0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5117EE">
        <w:rPr>
          <w:rFonts w:ascii="Arial" w:hAnsi="Arial" w:cs="Arial"/>
          <w:sz w:val="28"/>
          <w:szCs w:val="28"/>
        </w:rPr>
        <w:t xml:space="preserve">  </w:t>
      </w:r>
      <w:r w:rsidR="0038004A" w:rsidRPr="006F4D9E">
        <w:rPr>
          <w:rFonts w:ascii="Arial" w:hAnsi="Arial" w:cs="Arial"/>
          <w:sz w:val="28"/>
          <w:szCs w:val="28"/>
        </w:rPr>
        <w:t>Средства индивидуальной защиты</w:t>
      </w:r>
    </w:p>
    <w:p w:rsidR="006F4D9E" w:rsidRPr="006F4D9E" w:rsidRDefault="006F4D9E" w:rsidP="006F4D9E">
      <w:pPr>
        <w:pStyle w:val="1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6F4D9E" w:rsidRPr="006F4D9E" w:rsidRDefault="006F4D9E" w:rsidP="006F4D9E">
      <w:pPr>
        <w:suppressAutoHyphens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6F4D9E">
        <w:rPr>
          <w:rFonts w:ascii="Arial" w:hAnsi="Arial" w:cs="Arial"/>
          <w:i/>
          <w:color w:val="auto"/>
          <w:sz w:val="28"/>
          <w:szCs w:val="28"/>
        </w:rPr>
        <w:t>Средства индивидуальной защиты</w:t>
      </w:r>
      <w:r w:rsidRPr="006F4D9E">
        <w:rPr>
          <w:rFonts w:ascii="Arial" w:hAnsi="Arial" w:cs="Arial"/>
          <w:color w:val="auto"/>
          <w:sz w:val="28"/>
          <w:szCs w:val="28"/>
        </w:rPr>
        <w:t xml:space="preserve"> предохраняют от попадания внутрь организма и на кожные покровы радиоактивных, отравляющих веществ и бактериальных средств.</w:t>
      </w:r>
    </w:p>
    <w:p w:rsidR="009919F8" w:rsidRPr="006F4D9E" w:rsidRDefault="006F4D9E" w:rsidP="009919F8">
      <w:pPr>
        <w:suppressAutoHyphens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6F4D9E">
        <w:rPr>
          <w:rFonts w:ascii="Arial" w:hAnsi="Arial" w:cs="Arial"/>
          <w:color w:val="auto"/>
          <w:sz w:val="28"/>
          <w:szCs w:val="28"/>
        </w:rPr>
        <w:t xml:space="preserve">Они подразделяются на средства индивидуально защиты органов дыхания (фильтрующие и изолирующие противогазы, респираторы, </w:t>
      </w:r>
      <w:proofErr w:type="spellStart"/>
      <w:r w:rsidRPr="006F4D9E">
        <w:rPr>
          <w:rFonts w:ascii="Arial" w:hAnsi="Arial" w:cs="Arial"/>
          <w:color w:val="auto"/>
          <w:sz w:val="28"/>
          <w:szCs w:val="28"/>
        </w:rPr>
        <w:t>противопыльные</w:t>
      </w:r>
      <w:proofErr w:type="spellEnd"/>
      <w:r w:rsidRPr="006F4D9E">
        <w:rPr>
          <w:rFonts w:ascii="Arial" w:hAnsi="Arial" w:cs="Arial"/>
          <w:color w:val="auto"/>
          <w:sz w:val="28"/>
          <w:szCs w:val="28"/>
        </w:rPr>
        <w:t xml:space="preserve"> тканевые и ватно-марлевые повязки) и средства защиты кожи (защитная одежда, подручные средства защиты).</w:t>
      </w:r>
    </w:p>
    <w:p w:rsidR="006F4D9E" w:rsidRPr="006F4D9E" w:rsidRDefault="006F4D9E" w:rsidP="006F4D9E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38004A" w:rsidRPr="006F4D9E" w:rsidRDefault="0038004A" w:rsidP="006F4D9E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F4D9E">
        <w:rPr>
          <w:rFonts w:ascii="Arial" w:hAnsi="Arial" w:cs="Arial"/>
          <w:sz w:val="28"/>
          <w:szCs w:val="28"/>
        </w:rPr>
        <w:t>Если у вас отсутствуют средства индивидуальной защиты, необходимо прибыть на пункт выдачи средств индивидуальной защиты и получить их.</w:t>
      </w:r>
    </w:p>
    <w:p w:rsidR="0038004A" w:rsidRPr="006F4D9E" w:rsidRDefault="0038004A" w:rsidP="006F4D9E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F4D9E">
        <w:rPr>
          <w:rFonts w:ascii="Arial" w:hAnsi="Arial" w:cs="Arial"/>
          <w:sz w:val="28"/>
          <w:szCs w:val="28"/>
        </w:rPr>
        <w:t>Выдаются средства индивидуальной защиты (СИЗ) в соответствующем порядке, согласно графикам и правилам работы пунктов выдачи СИЗ.</w:t>
      </w:r>
    </w:p>
    <w:p w:rsidR="0038004A" w:rsidRPr="006F4D9E" w:rsidRDefault="0038004A" w:rsidP="006F4D9E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F4D9E">
        <w:rPr>
          <w:rFonts w:ascii="Arial" w:hAnsi="Arial" w:cs="Arial"/>
          <w:sz w:val="28"/>
          <w:szCs w:val="28"/>
        </w:rPr>
        <w:t xml:space="preserve">Неработающему населению необходимо прибыть в домоуправление по месту прописки, где также как и на предприятиях </w:t>
      </w:r>
      <w:proofErr w:type="gramStart"/>
      <w:r w:rsidRPr="006F4D9E">
        <w:rPr>
          <w:rFonts w:ascii="Arial" w:hAnsi="Arial" w:cs="Arial"/>
          <w:sz w:val="28"/>
          <w:szCs w:val="28"/>
        </w:rPr>
        <w:t>будет</w:t>
      </w:r>
      <w:proofErr w:type="gramEnd"/>
      <w:r w:rsidRPr="006F4D9E">
        <w:rPr>
          <w:rFonts w:ascii="Arial" w:hAnsi="Arial" w:cs="Arial"/>
          <w:sz w:val="28"/>
          <w:szCs w:val="28"/>
        </w:rPr>
        <w:t xml:space="preserve"> развернут пункт выдачи средств индивидуальной защиты.</w:t>
      </w:r>
    </w:p>
    <w:p w:rsidR="006F4D9E" w:rsidRDefault="006F4D9E" w:rsidP="006F4D9E">
      <w:pPr>
        <w:suppressAutoHyphens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6F4D9E">
        <w:rPr>
          <w:rFonts w:ascii="Arial" w:hAnsi="Arial" w:cs="Arial"/>
          <w:color w:val="auto"/>
          <w:sz w:val="28"/>
          <w:szCs w:val="28"/>
        </w:rPr>
        <w:t xml:space="preserve">Основным средством защиты органов дыхания, глаз и лица от различных АХОВ является противогаз, он состоит из лицевой части и </w:t>
      </w:r>
      <w:proofErr w:type="spellStart"/>
      <w:r w:rsidRPr="006F4D9E">
        <w:rPr>
          <w:rFonts w:ascii="Arial" w:hAnsi="Arial" w:cs="Arial"/>
          <w:color w:val="auto"/>
          <w:sz w:val="28"/>
          <w:szCs w:val="28"/>
        </w:rPr>
        <w:t>фильтропоглащающей</w:t>
      </w:r>
      <w:proofErr w:type="spellEnd"/>
      <w:r w:rsidRPr="006F4D9E">
        <w:rPr>
          <w:rFonts w:ascii="Arial" w:hAnsi="Arial" w:cs="Arial"/>
          <w:color w:val="auto"/>
          <w:sz w:val="28"/>
          <w:szCs w:val="28"/>
        </w:rPr>
        <w:t xml:space="preserve"> коробки. </w:t>
      </w:r>
    </w:p>
    <w:p w:rsidR="0038004A" w:rsidRPr="006F4D9E" w:rsidRDefault="006F4D9E" w:rsidP="006F4D9E">
      <w:pPr>
        <w:suppressAutoHyphens/>
        <w:ind w:firstLine="709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6F4D9E">
        <w:rPr>
          <w:rFonts w:ascii="Arial" w:hAnsi="Arial" w:cs="Arial"/>
          <w:color w:val="auto"/>
          <w:sz w:val="28"/>
          <w:szCs w:val="28"/>
        </w:rPr>
        <w:t xml:space="preserve">Решающее значение для защиты от АХОВ имеет правильный подбор размера лицевой части противогаза. </w:t>
      </w:r>
    </w:p>
    <w:p w:rsidR="009919F8" w:rsidRDefault="009919F8" w:rsidP="009919F8">
      <w:pPr>
        <w:suppressAutoHyphens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9919F8" w:rsidRDefault="009919F8" w:rsidP="009919F8">
      <w:pPr>
        <w:suppressAutoHyphens/>
        <w:ind w:firstLine="709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E10079" w:rsidRDefault="00E10079" w:rsidP="009919F8">
      <w:pPr>
        <w:suppressAutoHyphens/>
        <w:ind w:firstLine="709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E10079" w:rsidRDefault="00E10079" w:rsidP="009919F8">
      <w:pPr>
        <w:suppressAutoHyphens/>
        <w:ind w:firstLine="709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E10079" w:rsidRDefault="00E10079" w:rsidP="009919F8">
      <w:pPr>
        <w:suppressAutoHyphens/>
        <w:ind w:firstLine="709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9919F8" w:rsidRPr="009919F8" w:rsidRDefault="009919F8" w:rsidP="009919F8">
      <w:pPr>
        <w:suppressAutoHyphens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9919F8">
        <w:rPr>
          <w:rFonts w:ascii="Arial" w:hAnsi="Arial" w:cs="Arial"/>
          <w:b/>
          <w:bCs/>
          <w:color w:val="auto"/>
          <w:sz w:val="28"/>
          <w:szCs w:val="28"/>
        </w:rPr>
        <w:t>Подбор противогаза</w:t>
      </w:r>
    </w:p>
    <w:p w:rsidR="009919F8" w:rsidRPr="009919F8" w:rsidRDefault="009919F8" w:rsidP="009919F8">
      <w:pPr>
        <w:suppressAutoHyphens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9919F8">
        <w:rPr>
          <w:rFonts w:ascii="Arial" w:hAnsi="Arial" w:cs="Arial"/>
          <w:color w:val="auto"/>
          <w:sz w:val="28"/>
          <w:szCs w:val="28"/>
        </w:rPr>
        <w:t>Рост лицевой части противогаза определяется:</w:t>
      </w:r>
    </w:p>
    <w:p w:rsidR="009919F8" w:rsidRDefault="007B4476" w:rsidP="009919F8">
      <w:pPr>
        <w:suppressAutoHyphens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П</w:t>
      </w:r>
      <w:r w:rsidRPr="009919F8">
        <w:rPr>
          <w:rFonts w:ascii="Arial" w:hAnsi="Arial" w:cs="Arial"/>
          <w:color w:val="auto"/>
          <w:sz w:val="28"/>
          <w:szCs w:val="28"/>
        </w:rPr>
        <w:t xml:space="preserve">ротивогазы для взрослых </w:t>
      </w:r>
      <w:r>
        <w:rPr>
          <w:rFonts w:ascii="Arial" w:hAnsi="Arial" w:cs="Arial"/>
          <w:color w:val="auto"/>
          <w:sz w:val="28"/>
          <w:szCs w:val="28"/>
        </w:rPr>
        <w:t xml:space="preserve">типа </w:t>
      </w:r>
      <w:r w:rsidR="009919F8" w:rsidRPr="009919F8">
        <w:rPr>
          <w:rFonts w:ascii="Arial" w:hAnsi="Arial" w:cs="Arial"/>
          <w:color w:val="auto"/>
          <w:sz w:val="28"/>
          <w:szCs w:val="28"/>
        </w:rPr>
        <w:t>ГП-5</w:t>
      </w:r>
      <w:r w:rsidR="00D267E7">
        <w:rPr>
          <w:rFonts w:ascii="Arial" w:hAnsi="Arial" w:cs="Arial"/>
          <w:color w:val="auto"/>
          <w:sz w:val="28"/>
          <w:szCs w:val="28"/>
        </w:rPr>
        <w:t>, ГП-7</w:t>
      </w:r>
      <w:r w:rsidR="009919F8" w:rsidRPr="009919F8">
        <w:rPr>
          <w:rFonts w:ascii="Arial" w:hAnsi="Arial" w:cs="Arial"/>
          <w:color w:val="auto"/>
          <w:sz w:val="28"/>
          <w:szCs w:val="28"/>
        </w:rPr>
        <w:t xml:space="preserve"> — по измеренной окружности головы (измерение производится через макушку головы и подбородок с помощью матерчатого швейного сантиметра).</w:t>
      </w:r>
    </w:p>
    <w:p w:rsidR="009919F8" w:rsidRPr="009919F8" w:rsidRDefault="009919F8" w:rsidP="009919F8">
      <w:pPr>
        <w:suppressAutoHyphens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</w:p>
    <w:tbl>
      <w:tblPr>
        <w:tblW w:w="0" w:type="auto"/>
        <w:tblCellSpacing w:w="7" w:type="dxa"/>
        <w:tblInd w:w="449" w:type="dxa"/>
        <w:shd w:val="clear" w:color="auto" w:fill="C3CCA9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60"/>
        <w:gridCol w:w="3060"/>
      </w:tblGrid>
      <w:tr w:rsidR="00E10079" w:rsidRPr="009919F8">
        <w:trPr>
          <w:tblCellSpacing w:w="7" w:type="dxa"/>
        </w:trPr>
        <w:tc>
          <w:tcPr>
            <w:tcW w:w="3039" w:type="dxa"/>
            <w:shd w:val="clear" w:color="auto" w:fill="FFFFFF"/>
            <w:vAlign w:val="center"/>
          </w:tcPr>
          <w:p w:rsidR="009919F8" w:rsidRPr="009919F8" w:rsidRDefault="00E10079" w:rsidP="00E10079">
            <w:pPr>
              <w:suppressAutoHyphens/>
              <w:ind w:firstLine="709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Результаты </w:t>
            </w:r>
            <w:r w:rsidR="009919F8" w:rsidRPr="009919F8">
              <w:rPr>
                <w:rFonts w:ascii="Arial" w:hAnsi="Arial" w:cs="Arial"/>
                <w:color w:val="auto"/>
                <w:sz w:val="28"/>
                <w:szCs w:val="28"/>
              </w:rPr>
              <w:t xml:space="preserve">измерений, </w:t>
            </w:r>
            <w:proofErr w:type="gramStart"/>
            <w:r w:rsidR="009919F8" w:rsidRPr="009919F8">
              <w:rPr>
                <w:rFonts w:ascii="Arial" w:hAnsi="Arial" w:cs="Arial"/>
                <w:color w:val="auto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3039" w:type="dxa"/>
            <w:shd w:val="clear" w:color="auto" w:fill="FFFFFF"/>
            <w:vAlign w:val="center"/>
          </w:tcPr>
          <w:p w:rsidR="009919F8" w:rsidRPr="009919F8" w:rsidRDefault="009919F8" w:rsidP="00E10079">
            <w:pPr>
              <w:suppressAutoHyphens/>
              <w:ind w:firstLine="709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Требуемый размер</w:t>
            </w:r>
          </w:p>
        </w:tc>
      </w:tr>
      <w:tr w:rsidR="00E10079" w:rsidRPr="009919F8">
        <w:trPr>
          <w:tblCellSpacing w:w="7" w:type="dxa"/>
        </w:trPr>
        <w:tc>
          <w:tcPr>
            <w:tcW w:w="3039" w:type="dxa"/>
            <w:shd w:val="clear" w:color="auto" w:fill="FFFFFF"/>
            <w:vAlign w:val="center"/>
          </w:tcPr>
          <w:p w:rsidR="009919F8" w:rsidRPr="009919F8" w:rsidRDefault="009919F8" w:rsidP="0087040E">
            <w:pPr>
              <w:suppressAutoHyphens/>
              <w:ind w:firstLine="70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До 63,0</w:t>
            </w:r>
          </w:p>
        </w:tc>
        <w:tc>
          <w:tcPr>
            <w:tcW w:w="3039" w:type="dxa"/>
            <w:shd w:val="clear" w:color="auto" w:fill="FFFFFF"/>
            <w:vAlign w:val="center"/>
          </w:tcPr>
          <w:p w:rsidR="009919F8" w:rsidRPr="009919F8" w:rsidRDefault="009919F8" w:rsidP="0087040E">
            <w:pPr>
              <w:suppressAutoHyphens/>
              <w:ind w:firstLine="70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0</w:t>
            </w:r>
          </w:p>
        </w:tc>
      </w:tr>
      <w:tr w:rsidR="00E10079" w:rsidRPr="009919F8">
        <w:trPr>
          <w:tblCellSpacing w:w="7" w:type="dxa"/>
        </w:trPr>
        <w:tc>
          <w:tcPr>
            <w:tcW w:w="3039" w:type="dxa"/>
            <w:shd w:val="clear" w:color="auto" w:fill="FFFFFF"/>
            <w:vAlign w:val="center"/>
          </w:tcPr>
          <w:p w:rsidR="009919F8" w:rsidRPr="009919F8" w:rsidRDefault="009919F8" w:rsidP="0087040E">
            <w:pPr>
              <w:suppressAutoHyphens/>
              <w:ind w:firstLine="70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63,5-65,5</w:t>
            </w:r>
          </w:p>
        </w:tc>
        <w:tc>
          <w:tcPr>
            <w:tcW w:w="3039" w:type="dxa"/>
            <w:shd w:val="clear" w:color="auto" w:fill="FFFFFF"/>
            <w:vAlign w:val="center"/>
          </w:tcPr>
          <w:p w:rsidR="009919F8" w:rsidRPr="009919F8" w:rsidRDefault="009919F8" w:rsidP="0087040E">
            <w:pPr>
              <w:suppressAutoHyphens/>
              <w:ind w:firstLine="70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1</w:t>
            </w:r>
          </w:p>
        </w:tc>
      </w:tr>
      <w:tr w:rsidR="00E10079" w:rsidRPr="009919F8">
        <w:trPr>
          <w:tblCellSpacing w:w="7" w:type="dxa"/>
        </w:trPr>
        <w:tc>
          <w:tcPr>
            <w:tcW w:w="3039" w:type="dxa"/>
            <w:shd w:val="clear" w:color="auto" w:fill="FFFFFF"/>
            <w:vAlign w:val="center"/>
          </w:tcPr>
          <w:p w:rsidR="009919F8" w:rsidRPr="009919F8" w:rsidRDefault="009919F8" w:rsidP="0087040E">
            <w:pPr>
              <w:suppressAutoHyphens/>
              <w:ind w:firstLine="70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66,0-68,0</w:t>
            </w:r>
          </w:p>
        </w:tc>
        <w:tc>
          <w:tcPr>
            <w:tcW w:w="3039" w:type="dxa"/>
            <w:shd w:val="clear" w:color="auto" w:fill="FFFFFF"/>
            <w:vAlign w:val="center"/>
          </w:tcPr>
          <w:p w:rsidR="009919F8" w:rsidRPr="009919F8" w:rsidRDefault="009919F8" w:rsidP="0087040E">
            <w:pPr>
              <w:suppressAutoHyphens/>
              <w:ind w:firstLine="70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2</w:t>
            </w:r>
          </w:p>
        </w:tc>
      </w:tr>
      <w:tr w:rsidR="00E10079" w:rsidRPr="009919F8">
        <w:trPr>
          <w:tblCellSpacing w:w="7" w:type="dxa"/>
        </w:trPr>
        <w:tc>
          <w:tcPr>
            <w:tcW w:w="3039" w:type="dxa"/>
            <w:shd w:val="clear" w:color="auto" w:fill="FFFFFF"/>
            <w:vAlign w:val="center"/>
          </w:tcPr>
          <w:p w:rsidR="009919F8" w:rsidRPr="009919F8" w:rsidRDefault="009919F8" w:rsidP="0087040E">
            <w:pPr>
              <w:suppressAutoHyphens/>
              <w:ind w:firstLine="70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68,5-70,5</w:t>
            </w:r>
          </w:p>
        </w:tc>
        <w:tc>
          <w:tcPr>
            <w:tcW w:w="3039" w:type="dxa"/>
            <w:shd w:val="clear" w:color="auto" w:fill="FFFFFF"/>
            <w:vAlign w:val="center"/>
          </w:tcPr>
          <w:p w:rsidR="009919F8" w:rsidRPr="009919F8" w:rsidRDefault="009919F8" w:rsidP="0087040E">
            <w:pPr>
              <w:suppressAutoHyphens/>
              <w:ind w:firstLine="70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3</w:t>
            </w:r>
          </w:p>
        </w:tc>
      </w:tr>
      <w:tr w:rsidR="00E10079" w:rsidRPr="009919F8">
        <w:trPr>
          <w:tblCellSpacing w:w="7" w:type="dxa"/>
        </w:trPr>
        <w:tc>
          <w:tcPr>
            <w:tcW w:w="3039" w:type="dxa"/>
            <w:shd w:val="clear" w:color="auto" w:fill="FFFFFF"/>
            <w:vAlign w:val="center"/>
          </w:tcPr>
          <w:p w:rsidR="009919F8" w:rsidRPr="009919F8" w:rsidRDefault="009919F8" w:rsidP="0087040E">
            <w:pPr>
              <w:suppressAutoHyphens/>
              <w:ind w:firstLine="70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71,0 и более</w:t>
            </w:r>
          </w:p>
        </w:tc>
        <w:tc>
          <w:tcPr>
            <w:tcW w:w="3039" w:type="dxa"/>
            <w:shd w:val="clear" w:color="auto" w:fill="FFFFFF"/>
            <w:vAlign w:val="center"/>
          </w:tcPr>
          <w:p w:rsidR="009919F8" w:rsidRPr="009919F8" w:rsidRDefault="009919F8" w:rsidP="0087040E">
            <w:pPr>
              <w:suppressAutoHyphens/>
              <w:ind w:firstLine="70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919F8">
              <w:rPr>
                <w:rFonts w:ascii="Arial" w:hAnsi="Arial" w:cs="Arial"/>
                <w:color w:val="auto"/>
                <w:sz w:val="28"/>
                <w:szCs w:val="28"/>
              </w:rPr>
              <w:t>4</w:t>
            </w:r>
          </w:p>
        </w:tc>
      </w:tr>
    </w:tbl>
    <w:p w:rsidR="009919F8" w:rsidRPr="006F4D9E" w:rsidRDefault="00E824E8">
      <w:pPr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1769110</wp:posOffset>
            </wp:positionH>
            <wp:positionV relativeFrom="paragraph">
              <wp:posOffset>107950</wp:posOffset>
            </wp:positionV>
            <wp:extent cx="2943225" cy="1646555"/>
            <wp:effectExtent l="19050" t="0" r="9525" b="0"/>
            <wp:wrapNone/>
            <wp:docPr id="4" name="Рисунок 4" descr="гп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п-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4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640715</wp:posOffset>
            </wp:positionV>
            <wp:extent cx="2476500" cy="2476500"/>
            <wp:effectExtent l="19050" t="0" r="0" b="0"/>
            <wp:wrapNone/>
            <wp:docPr id="5" name="Рисунок 5" descr="img_3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379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19F8" w:rsidRPr="006F4D9E" w:rsidSect="009919F8">
      <w:pgSz w:w="16838" w:h="11906" w:orient="landscape"/>
      <w:pgMar w:top="360" w:right="1134" w:bottom="851" w:left="540" w:header="709" w:footer="709" w:gutter="0"/>
      <w:cols w:num="2" w:space="708" w:equalWidth="0">
        <w:col w:w="7525" w:space="708"/>
        <w:col w:w="693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F7" w:rsidRDefault="00AE5DF7">
      <w:r>
        <w:separator/>
      </w:r>
    </w:p>
  </w:endnote>
  <w:endnote w:type="continuationSeparator" w:id="0">
    <w:p w:rsidR="00AE5DF7" w:rsidRDefault="00AE5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F7" w:rsidRDefault="00AE5DF7">
      <w:r>
        <w:separator/>
      </w:r>
    </w:p>
  </w:footnote>
  <w:footnote w:type="continuationSeparator" w:id="0">
    <w:p w:rsidR="00AE5DF7" w:rsidRDefault="00AE5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004A"/>
    <w:rsid w:val="001C3A5F"/>
    <w:rsid w:val="001C5945"/>
    <w:rsid w:val="002478EF"/>
    <w:rsid w:val="0038004A"/>
    <w:rsid w:val="005117EE"/>
    <w:rsid w:val="00600DC9"/>
    <w:rsid w:val="0061743C"/>
    <w:rsid w:val="0063114E"/>
    <w:rsid w:val="006F4D9E"/>
    <w:rsid w:val="007B4476"/>
    <w:rsid w:val="0087040E"/>
    <w:rsid w:val="009919F8"/>
    <w:rsid w:val="00AE5DF7"/>
    <w:rsid w:val="00BB579D"/>
    <w:rsid w:val="00CB5D35"/>
    <w:rsid w:val="00D267E7"/>
    <w:rsid w:val="00E10079"/>
    <w:rsid w:val="00E824E8"/>
    <w:rsid w:val="00EB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945"/>
    <w:rPr>
      <w:color w:val="FF6600"/>
      <w:sz w:val="24"/>
      <w:szCs w:val="24"/>
    </w:rPr>
  </w:style>
  <w:style w:type="paragraph" w:styleId="1">
    <w:name w:val="heading 1"/>
    <w:basedOn w:val="a"/>
    <w:qFormat/>
    <w:rsid w:val="0038004A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004A"/>
    <w:pPr>
      <w:spacing w:before="100" w:beforeAutospacing="1" w:after="100" w:afterAutospacing="1"/>
    </w:pPr>
    <w:rPr>
      <w:color w:val="auto"/>
    </w:rPr>
  </w:style>
  <w:style w:type="character" w:styleId="a4">
    <w:name w:val="Strong"/>
    <w:basedOn w:val="a0"/>
    <w:qFormat/>
    <w:rsid w:val="0038004A"/>
    <w:rPr>
      <w:b/>
      <w:bCs/>
    </w:rPr>
  </w:style>
  <w:style w:type="paragraph" w:styleId="a5">
    <w:name w:val="Body Text Indent"/>
    <w:basedOn w:val="a"/>
    <w:rsid w:val="006F4D9E"/>
    <w:pPr>
      <w:spacing w:before="100" w:beforeAutospacing="1" w:after="100" w:afterAutospacing="1"/>
    </w:pPr>
    <w:rPr>
      <w:color w:val="auto"/>
    </w:rPr>
  </w:style>
  <w:style w:type="paragraph" w:styleId="a6">
    <w:name w:val="header"/>
    <w:basedOn w:val="a"/>
    <w:rsid w:val="009919F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919F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ЧС при Правительстве РБ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chalikova</dc:creator>
  <cp:keywords/>
  <dc:description/>
  <cp:lastModifiedBy>Admin</cp:lastModifiedBy>
  <cp:revision>4</cp:revision>
  <dcterms:created xsi:type="dcterms:W3CDTF">2015-09-02T12:00:00Z</dcterms:created>
  <dcterms:modified xsi:type="dcterms:W3CDTF">2017-08-03T10:03:00Z</dcterms:modified>
</cp:coreProperties>
</file>