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88429" w14:textId="5F21EA45" w:rsidR="008E1D6C" w:rsidRPr="00AF60F3" w:rsidRDefault="00D061AA" w:rsidP="00AF60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60F3">
        <w:rPr>
          <w:rFonts w:ascii="Times New Roman" w:hAnsi="Times New Roman" w:cs="Times New Roman"/>
          <w:sz w:val="28"/>
          <w:szCs w:val="28"/>
        </w:rPr>
        <w:t>Будьте осторожны с бытовым газом</w:t>
      </w:r>
    </w:p>
    <w:p w14:paraId="332552E7" w14:textId="39EA28BB" w:rsidR="00D061AA" w:rsidRPr="00AF60F3" w:rsidRDefault="00D061AA" w:rsidP="00AF60F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BC3CEF" w14:textId="77777777" w:rsidR="00D061AA" w:rsidRPr="00AF60F3" w:rsidRDefault="00D061AA" w:rsidP="00AF60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0F3">
        <w:rPr>
          <w:rFonts w:ascii="Times New Roman" w:hAnsi="Times New Roman" w:cs="Times New Roman"/>
          <w:sz w:val="28"/>
          <w:szCs w:val="28"/>
        </w:rPr>
        <w:t>На территории Российской Федерации участились случаи возникновения чрезвычайных происшествий из-за взрывов бытового газа. Во избежание несчастных случаев необходимо вып</w:t>
      </w:r>
      <w:bookmarkStart w:id="0" w:name="_GoBack"/>
      <w:bookmarkEnd w:id="0"/>
      <w:r w:rsidRPr="00AF60F3">
        <w:rPr>
          <w:rFonts w:ascii="Times New Roman" w:hAnsi="Times New Roman" w:cs="Times New Roman"/>
          <w:sz w:val="28"/>
          <w:szCs w:val="28"/>
        </w:rPr>
        <w:t>олнять требования по безопасной эксплуатации газовых приборов.</w:t>
      </w:r>
    </w:p>
    <w:p w14:paraId="113B740A" w14:textId="77777777" w:rsidR="00D061AA" w:rsidRPr="00AF60F3" w:rsidRDefault="00D061AA" w:rsidP="00AF60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0F3">
        <w:rPr>
          <w:rFonts w:ascii="Times New Roman" w:hAnsi="Times New Roman" w:cs="Times New Roman"/>
          <w:sz w:val="28"/>
          <w:szCs w:val="28"/>
        </w:rPr>
        <w:t>Правила установки и эксплуатации газовых баллонов зафиксированы в Правилах противопожарного режима в Российской Федерации</w:t>
      </w:r>
    </w:p>
    <w:p w14:paraId="30DF4F51" w14:textId="77777777" w:rsidR="00D061AA" w:rsidRPr="00AF60F3" w:rsidRDefault="00D061AA" w:rsidP="00AF60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0F3">
        <w:rPr>
          <w:rFonts w:ascii="Times New Roman" w:hAnsi="Times New Roman" w:cs="Times New Roman"/>
          <w:sz w:val="28"/>
          <w:szCs w:val="28"/>
        </w:rPr>
        <w:t>(утв. постановлением Правительства РФ от 25 апреля 2012 г. N 390):</w:t>
      </w:r>
    </w:p>
    <w:p w14:paraId="55C8993A" w14:textId="77777777" w:rsidR="00D061AA" w:rsidRPr="00AF60F3" w:rsidRDefault="00D061AA" w:rsidP="00AF60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0F3">
        <w:rPr>
          <w:rFonts w:ascii="Times New Roman" w:hAnsi="Times New Roman" w:cs="Times New Roman"/>
          <w:sz w:val="28"/>
          <w:szCs w:val="28"/>
        </w:rPr>
        <w:t>п. 91. Запрещается хранение баллонов с горючими газами в индивидуальных жилых домах, квартирах и жилых комнатах, а также на кухнях, путях эвакуации, лестничных клетках, в цокольных этажах, в подвальных и чердачных помещениях, на балконах и лоджиях.</w:t>
      </w:r>
    </w:p>
    <w:p w14:paraId="42DF492F" w14:textId="77777777" w:rsidR="00D061AA" w:rsidRPr="00AF60F3" w:rsidRDefault="00D061AA" w:rsidP="00AF60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0F3">
        <w:rPr>
          <w:rFonts w:ascii="Times New Roman" w:hAnsi="Times New Roman" w:cs="Times New Roman"/>
          <w:sz w:val="28"/>
          <w:szCs w:val="28"/>
        </w:rPr>
        <w:t>п. 92. Газовые баллоны для бытовых газовых приборов (в том числе кухонных плит, водогрейных котлов, газовых колонок), за исключением 1 баллона объемом не более 5 литров, подключенного к газовой плите заводского изготовления, располагаются вне зданий в пристройках (шкафах или под кожухами, закрывающими верхнюю часть баллонов и редуктор) из негорючих материалов у глухого простенка стены на расстоянии не менее 5 метров от входов в здание, цокольные и подвальные этажи.</w:t>
      </w:r>
    </w:p>
    <w:p w14:paraId="37F8365A" w14:textId="77777777" w:rsidR="00D061AA" w:rsidRPr="00AF60F3" w:rsidRDefault="00D061AA" w:rsidP="00AF60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0F3">
        <w:rPr>
          <w:rFonts w:ascii="Times New Roman" w:hAnsi="Times New Roman" w:cs="Times New Roman"/>
          <w:sz w:val="28"/>
          <w:szCs w:val="28"/>
        </w:rPr>
        <w:t>п. 93. Пристройки и шкафы для газовых баллонов должны запираться на замок и иметь жалюзи для проветривания, а также предупреждающие надписи «Огнеопасно. Газ».</w:t>
      </w:r>
    </w:p>
    <w:p w14:paraId="55E11857" w14:textId="77777777" w:rsidR="00D061AA" w:rsidRPr="00AF60F3" w:rsidRDefault="00D061AA" w:rsidP="00AF60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0F3">
        <w:rPr>
          <w:rFonts w:ascii="Times New Roman" w:hAnsi="Times New Roman" w:cs="Times New Roman"/>
          <w:sz w:val="28"/>
          <w:szCs w:val="28"/>
        </w:rPr>
        <w:t>п. 94. У входа в индивидуальные жилые дома, а также в помещения зданий и сооружений, в которых применяются газовые баллоны, размещается предупреждающий знак пожарной безопасности с надписью «Огнеопасно. Баллоны с газом».</w:t>
      </w:r>
    </w:p>
    <w:p w14:paraId="5193E01A" w14:textId="77777777" w:rsidR="00D061AA" w:rsidRPr="00AF60F3" w:rsidRDefault="00D061AA" w:rsidP="00AF60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0F3">
        <w:rPr>
          <w:rFonts w:ascii="Times New Roman" w:hAnsi="Times New Roman" w:cs="Times New Roman"/>
          <w:sz w:val="28"/>
          <w:szCs w:val="28"/>
        </w:rPr>
        <w:t>п.95. При использовании бытовых газовых приборов запрещается:</w:t>
      </w:r>
    </w:p>
    <w:p w14:paraId="446F974C" w14:textId="77777777" w:rsidR="00D061AA" w:rsidRPr="00AF60F3" w:rsidRDefault="00D061AA" w:rsidP="00AF60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0F3">
        <w:rPr>
          <w:rFonts w:ascii="Times New Roman" w:hAnsi="Times New Roman" w:cs="Times New Roman"/>
          <w:sz w:val="28"/>
          <w:szCs w:val="28"/>
        </w:rPr>
        <w:t>а) эксплуатация бытовых газовых приборов при утечке газа;</w:t>
      </w:r>
    </w:p>
    <w:p w14:paraId="533B03A3" w14:textId="77777777" w:rsidR="00D061AA" w:rsidRPr="00AF60F3" w:rsidRDefault="00D061AA" w:rsidP="00AF60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0F3">
        <w:rPr>
          <w:rFonts w:ascii="Times New Roman" w:hAnsi="Times New Roman" w:cs="Times New Roman"/>
          <w:sz w:val="28"/>
          <w:szCs w:val="28"/>
        </w:rPr>
        <w:t xml:space="preserve">б) присоединение деталей газовой арматуры с помощью </w:t>
      </w:r>
      <w:proofErr w:type="spellStart"/>
      <w:r w:rsidRPr="00AF60F3">
        <w:rPr>
          <w:rFonts w:ascii="Times New Roman" w:hAnsi="Times New Roman" w:cs="Times New Roman"/>
          <w:sz w:val="28"/>
          <w:szCs w:val="28"/>
        </w:rPr>
        <w:t>искрообразующего</w:t>
      </w:r>
      <w:proofErr w:type="spellEnd"/>
      <w:r w:rsidRPr="00AF60F3">
        <w:rPr>
          <w:rFonts w:ascii="Times New Roman" w:hAnsi="Times New Roman" w:cs="Times New Roman"/>
          <w:sz w:val="28"/>
          <w:szCs w:val="28"/>
        </w:rPr>
        <w:t xml:space="preserve"> инструмента;</w:t>
      </w:r>
    </w:p>
    <w:p w14:paraId="2A78F0B0" w14:textId="77777777" w:rsidR="00D061AA" w:rsidRPr="00AF60F3" w:rsidRDefault="00D061AA" w:rsidP="00AF60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0F3">
        <w:rPr>
          <w:rFonts w:ascii="Times New Roman" w:hAnsi="Times New Roman" w:cs="Times New Roman"/>
          <w:sz w:val="28"/>
          <w:szCs w:val="28"/>
        </w:rPr>
        <w:t>в) проверка герметичности соединений с помощью источников открытого пламени, в том числе спичек, зажигалок, свечей.</w:t>
      </w:r>
    </w:p>
    <w:p w14:paraId="7944B428" w14:textId="77777777" w:rsidR="00D061AA" w:rsidRPr="00AF60F3" w:rsidRDefault="00D061AA" w:rsidP="00AF60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0F3">
        <w:rPr>
          <w:rFonts w:ascii="Times New Roman" w:hAnsi="Times New Roman" w:cs="Times New Roman"/>
          <w:sz w:val="28"/>
          <w:szCs w:val="28"/>
        </w:rPr>
        <w:t>Напоминаем, что ответственность за безопасную эксплуатацию работающих газовых приборов и их содержание в надлежащем состоянии несут их владельцы.</w:t>
      </w:r>
    </w:p>
    <w:p w14:paraId="67296C57" w14:textId="7DD520D6" w:rsidR="00D061AA" w:rsidRPr="00AF60F3" w:rsidRDefault="00D061AA" w:rsidP="00AF60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0F3">
        <w:rPr>
          <w:rFonts w:ascii="Times New Roman" w:hAnsi="Times New Roman" w:cs="Times New Roman"/>
          <w:sz w:val="28"/>
          <w:szCs w:val="28"/>
        </w:rPr>
        <w:t>Помните! Малейшая неосторожность и беспечность в вопросах пожарной безопасности может привести в большой беде!</w:t>
      </w:r>
    </w:p>
    <w:sectPr w:rsidR="00D061AA" w:rsidRPr="00AF6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8F6"/>
    <w:rsid w:val="008248F6"/>
    <w:rsid w:val="008E1D6C"/>
    <w:rsid w:val="00AF60F3"/>
    <w:rsid w:val="00D0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623A3"/>
  <w15:chartTrackingRefBased/>
  <w15:docId w15:val="{36C67C74-04DE-4925-BA74-E1A4AA7F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4</cp:revision>
  <dcterms:created xsi:type="dcterms:W3CDTF">2018-03-15T14:28:00Z</dcterms:created>
  <dcterms:modified xsi:type="dcterms:W3CDTF">2018-03-16T11:14:00Z</dcterms:modified>
</cp:coreProperties>
</file>